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19B41" w14:textId="66CDC662" w:rsidR="00485132" w:rsidRDefault="00485132">
      <w:bookmarkStart w:id="0" w:name="_GoBack"/>
      <w:bookmarkEnd w:id="0"/>
      <w:r>
        <w:t xml:space="preserve"> </w:t>
      </w:r>
    </w:p>
    <w:sdt>
      <w:sdtPr>
        <w:id w:val="-1365430809"/>
        <w:docPartObj>
          <w:docPartGallery w:val="Cover Pages"/>
          <w:docPartUnique/>
        </w:docPartObj>
      </w:sdtPr>
      <w:sdtEndPr/>
      <w:sdtContent>
        <w:p w14:paraId="77EA7184" w14:textId="15962DD8" w:rsidR="00B579BA" w:rsidRDefault="00500D31">
          <w:pPr>
            <w:sectPr w:rsidR="00B579BA" w:rsidSect="00636469">
              <w:headerReference w:type="default" r:id="rId12"/>
              <w:headerReference w:type="first" r:id="rId13"/>
              <w:footerReference w:type="first" r:id="rId14"/>
              <w:pgSz w:w="11906" w:h="16838"/>
              <w:pgMar w:top="1440" w:right="1440" w:bottom="1440" w:left="1440" w:header="708" w:footer="708" w:gutter="0"/>
              <w:pgNumType w:start="0"/>
              <w:cols w:space="708"/>
              <w:docGrid w:linePitch="360"/>
            </w:sectPr>
          </w:pPr>
          <w:r>
            <w:rPr>
              <w:noProof/>
              <w:lang w:eastAsia="nl-NL"/>
            </w:rPr>
            <mc:AlternateContent>
              <mc:Choice Requires="wpg">
                <w:drawing>
                  <wp:anchor distT="0" distB="0" distL="114300" distR="114300" simplePos="0" relativeHeight="251662336" behindDoc="0" locked="0" layoutInCell="1" allowOverlap="1" wp14:anchorId="4A69520F" wp14:editId="5C02693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1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a="http://schemas.openxmlformats.org/drawingml/2006/main">
                <w:pict w14:anchorId="64EAA554">
                  <v:group id="Groep 149" style="position:absolute;margin-left:0;margin-top:0;width:8in;height:95.7pt;z-index:251662336;mso-width-percent:941;mso-height-percent:121;mso-top-percent:23;mso-position-horizontal:center;mso-position-horizontal-relative:page;mso-position-vertical-relative:page;mso-width-percent:941;mso-height-percent:121;mso-top-percent:23" coordsize="73152,12161" coordorigin="" o:spid="_x0000_s1026" w14:anchorId="3D759B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style="position:absolute;width:73152;height:11303;visibility:visible;mso-wrap-style:square;v-text-anchor:middle" coordsize="7312660,1129665" o:spid="_x0000_s1027" fillcolor="#5b9bd5 [3204]" stroked="f" strokeweight="1pt" path="m,l7312660,r,1129665l3619500,733425,,1091565,,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v:stroke joinstyle="miter"/>
                      <v:path arrowok="t" o:connecttype="custom" o:connectlocs="0,0;7315200,0;7315200,1130373;3620757,733885;0,1092249;0,0" o:connectangles="0,0,0,0,0,0"/>
                    </v:shape>
                    <v:rect id="Rechthoek 151" style="position:absolute;width:73152;height:12161;visibility:visible;mso-wrap-style:square;v-text-anchor:middle" o:spid="_x0000_s1028" stroked="f"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v:fill type="frame" o:title="" recolor="t" rotate="t" r:id="rId16"/>
                    </v:rect>
                    <w10:wrap anchorx="page" anchory="page"/>
                  </v:group>
                </w:pict>
              </mc:Fallback>
            </mc:AlternateContent>
          </w:r>
          <w:r>
            <w:rPr>
              <w:noProof/>
              <w:lang w:eastAsia="nl-NL"/>
            </w:rPr>
            <mc:AlternateContent>
              <mc:Choice Requires="wps">
                <w:drawing>
                  <wp:anchor distT="0" distB="0" distL="114300" distR="114300" simplePos="0" relativeHeight="251659264" behindDoc="0" locked="0" layoutInCell="1" allowOverlap="1" wp14:anchorId="69BDB2D0" wp14:editId="0D55DEF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81849C" w14:textId="135786CD" w:rsidR="00581518" w:rsidRDefault="005C0AB1">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81518">
                                      <w:rPr>
                                        <w:caps/>
                                        <w:color w:val="5B9BD5" w:themeColor="accent1"/>
                                        <w:sz w:val="64"/>
                                        <w:szCs w:val="64"/>
                                      </w:rPr>
                                      <w:t>Beleidsplan 2019-2022</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0FD1B96" w14:textId="52E71C62" w:rsidR="00581518" w:rsidRDefault="00581518" w:rsidP="00480532">
                                    <w:pPr>
                                      <w:jc w:val="right"/>
                                      <w:rPr>
                                        <w:smallCaps/>
                                        <w:color w:val="404040" w:themeColor="text1" w:themeTint="BF"/>
                                        <w:sz w:val="36"/>
                                        <w:szCs w:val="36"/>
                                      </w:rPr>
                                    </w:pPr>
                                    <w:r>
                                      <w:rPr>
                                        <w:color w:val="404040" w:themeColor="text1" w:themeTint="BF"/>
                                        <w:sz w:val="36"/>
                                        <w:szCs w:val="36"/>
                                      </w:rPr>
                                      <w:t>Huisartsenpraktijk Van Teeffelen &amp; Lutken - Van Mierlo</w:t>
                                    </w:r>
                                  </w:p>
                                </w:sdtContent>
                              </w:sdt>
                              <w:p w14:paraId="496B0D69" w14:textId="77777777" w:rsidR="00581518" w:rsidRDefault="00581518">
                                <w:pPr>
                                  <w:jc w:val="right"/>
                                  <w:rPr>
                                    <w:color w:val="5B9BD5" w:themeColor="accent1"/>
                                    <w:sz w:val="64"/>
                                    <w:szCs w:val="64"/>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69BDB2D0" id="_x0000_t202" coordsize="21600,21600" o:spt="202" path="m,l,21600r21600,l21600,xe">
                    <v:stroke joinstyle="miter"/>
                    <v:path gradientshapeok="t" o:connecttype="rect"/>
                  </v:shapetype>
                  <v:shape id="Tekstvak 154" o:spid="_x0000_s1026"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0NwwIoMC&#10;AABiBQAADgAAAAAAAAAAAAAAAAAuAgAAZHJzL2Uyb0RvYy54bWxQSwECLQAUAAYACAAAACEAw01Q&#10;gNsAAAAGAQAADwAAAAAAAAAAAAAAAADdBAAAZHJzL2Rvd25yZXYueG1sUEsFBgAAAAAEAAQA8wAA&#10;AOUFAAAAAA==&#10;" filled="f" stroked="f" strokeweight=".5pt">
                    <v:textbox inset="126pt,0,54pt,0">
                      <w:txbxContent>
                        <w:p w14:paraId="1981849C" w14:textId="135786CD" w:rsidR="00581518" w:rsidRDefault="00581518">
                          <w:pPr>
                            <w:jc w:val="right"/>
                            <w:rPr>
                              <w:color w:val="5B9BD5" w:themeColor="accent1"/>
                              <w:sz w:val="64"/>
                              <w:szCs w:val="64"/>
                            </w:rPr>
                          </w:pPr>
                          <w:sdt>
                            <w:sdtPr>
                              <w:rPr>
                                <w:caps/>
                                <w:color w:val="5B9BD5"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Beleidsplan 2019-2022</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0FD1B96" w14:textId="52E71C62" w:rsidR="00581518" w:rsidRDefault="00581518" w:rsidP="00480532">
                              <w:pPr>
                                <w:jc w:val="right"/>
                                <w:rPr>
                                  <w:smallCaps/>
                                  <w:color w:val="404040" w:themeColor="text1" w:themeTint="BF"/>
                                  <w:sz w:val="36"/>
                                  <w:szCs w:val="36"/>
                                </w:rPr>
                              </w:pPr>
                              <w:r>
                                <w:rPr>
                                  <w:color w:val="404040" w:themeColor="text1" w:themeTint="BF"/>
                                  <w:sz w:val="36"/>
                                  <w:szCs w:val="36"/>
                                </w:rPr>
                                <w:t>Huisartsenpraktijk Van Teeffelen &amp; Lutken - Van Mierlo</w:t>
                              </w:r>
                            </w:p>
                          </w:sdtContent>
                        </w:sdt>
                        <w:p w14:paraId="496B0D69" w14:textId="77777777" w:rsidR="00581518" w:rsidRDefault="00581518">
                          <w:pPr>
                            <w:jc w:val="right"/>
                            <w:rPr>
                              <w:color w:val="5B9BD5" w:themeColor="accent1"/>
                              <w:sz w:val="64"/>
                              <w:szCs w:val="64"/>
                            </w:rPr>
                          </w:pPr>
                        </w:p>
                      </w:txbxContent>
                    </v:textbox>
                    <w10:wrap type="square" anchorx="page" anchory="page"/>
                  </v:shape>
                </w:pict>
              </mc:Fallback>
            </mc:AlternateContent>
          </w:r>
          <w:r w:rsidR="001211EE">
            <w:rPr>
              <w:noProof/>
              <w:lang w:eastAsia="nl-NL"/>
            </w:rPr>
            <mc:AlternateContent>
              <mc:Choice Requires="wps">
                <w:drawing>
                  <wp:anchor distT="0" distB="0" distL="114300" distR="114300" simplePos="0" relativeHeight="251660288" behindDoc="0" locked="0" layoutInCell="1" allowOverlap="1" wp14:anchorId="09012582" wp14:editId="216875E7">
                    <wp:simplePos x="0" y="0"/>
                    <wp:positionH relativeFrom="page">
                      <wp:posOffset>3838990</wp:posOffset>
                    </wp:positionH>
                    <wp:positionV relativeFrom="page">
                      <wp:posOffset>7832007</wp:posOffset>
                    </wp:positionV>
                    <wp:extent cx="3496697" cy="1311910"/>
                    <wp:effectExtent l="0" t="0" r="0" b="2540"/>
                    <wp:wrapSquare wrapText="bothSides"/>
                    <wp:docPr id="152" name="Tekstvak 152"/>
                    <wp:cNvGraphicFramePr/>
                    <a:graphic xmlns:a="http://schemas.openxmlformats.org/drawingml/2006/main">
                      <a:graphicData uri="http://schemas.microsoft.com/office/word/2010/wordprocessingShape">
                        <wps:wsp>
                          <wps:cNvSpPr txBox="1"/>
                          <wps:spPr>
                            <a:xfrm>
                              <a:off x="0" y="0"/>
                              <a:ext cx="3496697" cy="1311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FD6BE" w14:textId="692BF39A" w:rsidR="00581518" w:rsidRDefault="00581518" w:rsidP="001211EE">
                                <w:pPr>
                                  <w:pStyle w:val="Geenafstand"/>
                                  <w:jc w:val="right"/>
                                  <w:rPr>
                                    <w:color w:val="595959" w:themeColor="text1" w:themeTint="A6"/>
                                    <w:sz w:val="28"/>
                                    <w:szCs w:val="28"/>
                                  </w:rPr>
                                </w:pPr>
                                <w:r>
                                  <w:rPr>
                                    <w:color w:val="595959" w:themeColor="text1" w:themeTint="A6"/>
                                    <w:sz w:val="28"/>
                                    <w:szCs w:val="28"/>
                                  </w:rPr>
                                  <w:t xml:space="preserve">Esther Feron </w:t>
                                </w:r>
                              </w:p>
                              <w:p w14:paraId="7A158F87" w14:textId="622680B8" w:rsidR="00581518" w:rsidRDefault="00581518" w:rsidP="001211EE">
                                <w:pPr>
                                  <w:pStyle w:val="Geenafstand"/>
                                  <w:jc w:val="right"/>
                                  <w:rPr>
                                    <w:color w:val="595959" w:themeColor="text1" w:themeTint="A6"/>
                                    <w:sz w:val="28"/>
                                    <w:szCs w:val="28"/>
                                  </w:rPr>
                                </w:pPr>
                                <w:r>
                                  <w:rPr>
                                    <w:color w:val="595959" w:themeColor="text1" w:themeTint="A6"/>
                                    <w:sz w:val="28"/>
                                    <w:szCs w:val="28"/>
                                  </w:rPr>
                                  <w:t>praktijkmanager</w:t>
                                </w:r>
                              </w:p>
                              <w:p w14:paraId="50396571" w14:textId="3835EB12" w:rsidR="00581518" w:rsidRDefault="00581518">
                                <w:pPr>
                                  <w:pStyle w:val="Geenafstand"/>
                                  <w:jc w:val="right"/>
                                  <w:rPr>
                                    <w:color w:val="595959" w:themeColor="text1" w:themeTint="A6"/>
                                    <w:sz w:val="28"/>
                                    <w:szCs w:val="28"/>
                                  </w:rPr>
                                </w:pPr>
                                <w:r>
                                  <w:rPr>
                                    <w:color w:val="595959" w:themeColor="text1" w:themeTint="A6"/>
                                    <w:sz w:val="28"/>
                                    <w:szCs w:val="28"/>
                                  </w:rPr>
                                  <w:t>01-04-2020</w:t>
                                </w:r>
                              </w:p>
                              <w:p w14:paraId="518B0C54" w14:textId="525ED3E4" w:rsidR="00581518" w:rsidRDefault="005C0AB1">
                                <w:pPr>
                                  <w:pStyle w:val="Geenafstand"/>
                                  <w:jc w:val="right"/>
                                  <w:rPr>
                                    <w:color w:val="595959" w:themeColor="text1" w:themeTint="A6"/>
                                    <w:sz w:val="18"/>
                                    <w:szCs w:val="18"/>
                                  </w:rPr>
                                </w:pPr>
                                <w:sdt>
                                  <w:sdtPr>
                                    <w:rPr>
                                      <w:color w:val="595959" w:themeColor="text1" w:themeTint="A6"/>
                                      <w:sz w:val="18"/>
                                      <w:szCs w:val="18"/>
                                    </w:rPr>
                                    <w:alias w:val="E-mail"/>
                                    <w:tag w:val="E-mail"/>
                                    <w:id w:val="-857891272"/>
                                    <w:showingPlcHdr/>
                                    <w:dataBinding w:prefixMappings="xmlns:ns0='http://schemas.microsoft.com/office/2006/coverPageProps' " w:xpath="/ns0:CoverPageProperties[1]/ns0:CompanyEmail[1]" w:storeItemID="{55AF091B-3C7A-41E3-B477-F2FDAA23CFDA}"/>
                                    <w:text/>
                                  </w:sdtPr>
                                  <w:sdtEndPr/>
                                  <w:sdtContent>
                                    <w:r w:rsidR="00581518">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012582" id="Tekstvak 152" o:spid="_x0000_s1027" type="#_x0000_t202" style="position:absolute;margin-left:302.3pt;margin-top:616.7pt;width:275.35pt;height:103.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" filled="f" stroked="f" strokeweight=".5pt">
                    <v:textbox inset="126pt,0,54pt,0">
                      <w:txbxContent>
                        <w:p w14:paraId="4A1FD6BE" w14:textId="692BF39A" w:rsidR="00581518" w:rsidRDefault="00581518" w:rsidP="001211EE">
                          <w:pPr>
                            <w:pStyle w:val="Geenafstand"/>
                            <w:jc w:val="right"/>
                            <w:rPr>
                              <w:color w:val="595959" w:themeColor="text1" w:themeTint="A6"/>
                              <w:sz w:val="28"/>
                              <w:szCs w:val="28"/>
                            </w:rPr>
                          </w:pPr>
                          <w:r>
                            <w:rPr>
                              <w:color w:val="595959" w:themeColor="text1" w:themeTint="A6"/>
                              <w:sz w:val="28"/>
                              <w:szCs w:val="28"/>
                            </w:rPr>
                            <w:t xml:space="preserve">Esther Feron </w:t>
                          </w:r>
                        </w:p>
                        <w:p w14:paraId="7A158F87" w14:textId="622680B8" w:rsidR="00581518" w:rsidRDefault="00581518" w:rsidP="001211EE">
                          <w:pPr>
                            <w:pStyle w:val="Geenafstand"/>
                            <w:jc w:val="right"/>
                            <w:rPr>
                              <w:color w:val="595959" w:themeColor="text1" w:themeTint="A6"/>
                              <w:sz w:val="28"/>
                              <w:szCs w:val="28"/>
                            </w:rPr>
                          </w:pPr>
                          <w:r>
                            <w:rPr>
                              <w:color w:val="595959" w:themeColor="text1" w:themeTint="A6"/>
                              <w:sz w:val="28"/>
                              <w:szCs w:val="28"/>
                            </w:rPr>
                            <w:t>praktijkmanager</w:t>
                          </w:r>
                        </w:p>
                        <w:p w14:paraId="50396571" w14:textId="3835EB12" w:rsidR="00581518" w:rsidRDefault="00581518">
                          <w:pPr>
                            <w:pStyle w:val="Geenafstand"/>
                            <w:jc w:val="right"/>
                            <w:rPr>
                              <w:color w:val="595959" w:themeColor="text1" w:themeTint="A6"/>
                              <w:sz w:val="28"/>
                              <w:szCs w:val="28"/>
                            </w:rPr>
                          </w:pPr>
                          <w:r>
                            <w:rPr>
                              <w:color w:val="595959" w:themeColor="text1" w:themeTint="A6"/>
                              <w:sz w:val="28"/>
                              <w:szCs w:val="28"/>
                            </w:rPr>
                            <w:t>01-04-2020</w:t>
                          </w:r>
                        </w:p>
                        <w:p w14:paraId="518B0C54" w14:textId="525ED3E4" w:rsidR="00581518" w:rsidRDefault="00581518">
                          <w:pPr>
                            <w:pStyle w:val="Geenafstand"/>
                            <w:jc w:val="right"/>
                            <w:rPr>
                              <w:color w:val="595959" w:themeColor="text1" w:themeTint="A6"/>
                              <w:sz w:val="18"/>
                              <w:szCs w:val="18"/>
                            </w:rPr>
                          </w:pPr>
                          <w:sdt>
                            <w:sdtPr>
                              <w:rPr>
                                <w:color w:val="595959" w:themeColor="text1" w:themeTint="A6"/>
                                <w:sz w:val="18"/>
                                <w:szCs w:val="18"/>
                              </w:rPr>
                              <w:alias w:val="E-mail"/>
                              <w:tag w:val="E-mail"/>
                              <w:id w:val="-857891272"/>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sidR="00B579BA">
            <w:t>bcnbvnn</w:t>
          </w:r>
        </w:p>
        <w:p w14:paraId="23A89D8C" w14:textId="399C18C3" w:rsidR="00500D31" w:rsidRDefault="005C0AB1"/>
      </w:sdtContent>
    </w:sdt>
    <w:sdt>
      <w:sdtPr>
        <w:rPr>
          <w:rFonts w:asciiTheme="minorHAnsi" w:eastAsiaTheme="minorHAnsi" w:hAnsiTheme="minorHAnsi" w:cstheme="minorBidi"/>
          <w:color w:val="auto"/>
          <w:sz w:val="22"/>
          <w:szCs w:val="22"/>
          <w:lang w:eastAsia="en-US"/>
        </w:rPr>
        <w:id w:val="906581876"/>
        <w:docPartObj>
          <w:docPartGallery w:val="Table of Contents"/>
          <w:docPartUnique/>
        </w:docPartObj>
      </w:sdtPr>
      <w:sdtEndPr>
        <w:rPr>
          <w:b/>
          <w:bCs/>
        </w:rPr>
      </w:sdtEndPr>
      <w:sdtContent>
        <w:p w14:paraId="7E429D7F" w14:textId="395F607A" w:rsidR="00500D31" w:rsidRDefault="00500D31">
          <w:pPr>
            <w:pStyle w:val="Kopvaninhoudsopgave"/>
          </w:pPr>
          <w:r>
            <w:t>Inhoudsopgave</w:t>
          </w:r>
        </w:p>
        <w:p w14:paraId="0CB12184" w14:textId="77777777" w:rsidR="00581518" w:rsidRDefault="00500D31">
          <w:pPr>
            <w:pStyle w:val="Inhopg1"/>
            <w:tabs>
              <w:tab w:val="right" w:leader="dot" w:pos="9016"/>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45178877" w:history="1">
            <w:r w:rsidR="00581518" w:rsidRPr="00B822C9">
              <w:rPr>
                <w:rStyle w:val="Hyperlink"/>
                <w:noProof/>
              </w:rPr>
              <w:t>Inleiding</w:t>
            </w:r>
            <w:r w:rsidR="00581518">
              <w:rPr>
                <w:noProof/>
                <w:webHidden/>
              </w:rPr>
              <w:tab/>
            </w:r>
            <w:r w:rsidR="00581518">
              <w:rPr>
                <w:noProof/>
                <w:webHidden/>
              </w:rPr>
              <w:fldChar w:fldCharType="begin"/>
            </w:r>
            <w:r w:rsidR="00581518">
              <w:rPr>
                <w:noProof/>
                <w:webHidden/>
              </w:rPr>
              <w:instrText xml:space="preserve"> PAGEREF _Toc45178877 \h </w:instrText>
            </w:r>
            <w:r w:rsidR="00581518">
              <w:rPr>
                <w:noProof/>
                <w:webHidden/>
              </w:rPr>
            </w:r>
            <w:r w:rsidR="00581518">
              <w:rPr>
                <w:noProof/>
                <w:webHidden/>
              </w:rPr>
              <w:fldChar w:fldCharType="separate"/>
            </w:r>
            <w:r w:rsidR="00581518">
              <w:rPr>
                <w:noProof/>
                <w:webHidden/>
              </w:rPr>
              <w:t>3</w:t>
            </w:r>
            <w:r w:rsidR="00581518">
              <w:rPr>
                <w:noProof/>
                <w:webHidden/>
              </w:rPr>
              <w:fldChar w:fldCharType="end"/>
            </w:r>
          </w:hyperlink>
        </w:p>
        <w:p w14:paraId="025F8193" w14:textId="77777777" w:rsidR="00581518" w:rsidRDefault="005C0AB1">
          <w:pPr>
            <w:pStyle w:val="Inhopg1"/>
            <w:tabs>
              <w:tab w:val="left" w:pos="440"/>
              <w:tab w:val="right" w:leader="dot" w:pos="9016"/>
            </w:tabs>
            <w:rPr>
              <w:rFonts w:eastAsiaTheme="minorEastAsia"/>
              <w:noProof/>
              <w:lang w:eastAsia="nl-NL"/>
            </w:rPr>
          </w:pPr>
          <w:hyperlink w:anchor="_Toc45178878" w:history="1">
            <w:r w:rsidR="00581518" w:rsidRPr="00B822C9">
              <w:rPr>
                <w:rStyle w:val="Hyperlink"/>
                <w:noProof/>
              </w:rPr>
              <w:t>1.</w:t>
            </w:r>
            <w:r w:rsidR="00581518">
              <w:rPr>
                <w:rFonts w:eastAsiaTheme="minorEastAsia"/>
                <w:noProof/>
                <w:lang w:eastAsia="nl-NL"/>
              </w:rPr>
              <w:tab/>
            </w:r>
            <w:r w:rsidR="00581518" w:rsidRPr="00B822C9">
              <w:rPr>
                <w:rStyle w:val="Hyperlink"/>
                <w:noProof/>
              </w:rPr>
              <w:t>Onze missie &amp; visie</w:t>
            </w:r>
            <w:r w:rsidR="00581518">
              <w:rPr>
                <w:noProof/>
                <w:webHidden/>
              </w:rPr>
              <w:tab/>
            </w:r>
            <w:r w:rsidR="00581518">
              <w:rPr>
                <w:noProof/>
                <w:webHidden/>
              </w:rPr>
              <w:fldChar w:fldCharType="begin"/>
            </w:r>
            <w:r w:rsidR="00581518">
              <w:rPr>
                <w:noProof/>
                <w:webHidden/>
              </w:rPr>
              <w:instrText xml:space="preserve"> PAGEREF _Toc45178878 \h </w:instrText>
            </w:r>
            <w:r w:rsidR="00581518">
              <w:rPr>
                <w:noProof/>
                <w:webHidden/>
              </w:rPr>
            </w:r>
            <w:r w:rsidR="00581518">
              <w:rPr>
                <w:noProof/>
                <w:webHidden/>
              </w:rPr>
              <w:fldChar w:fldCharType="separate"/>
            </w:r>
            <w:r w:rsidR="00581518">
              <w:rPr>
                <w:noProof/>
                <w:webHidden/>
              </w:rPr>
              <w:t>4</w:t>
            </w:r>
            <w:r w:rsidR="00581518">
              <w:rPr>
                <w:noProof/>
                <w:webHidden/>
              </w:rPr>
              <w:fldChar w:fldCharType="end"/>
            </w:r>
          </w:hyperlink>
        </w:p>
        <w:p w14:paraId="24FA95DB" w14:textId="77777777" w:rsidR="00581518" w:rsidRDefault="005C0AB1">
          <w:pPr>
            <w:pStyle w:val="Inhopg2"/>
            <w:tabs>
              <w:tab w:val="left" w:pos="880"/>
              <w:tab w:val="right" w:leader="dot" w:pos="9016"/>
            </w:tabs>
            <w:rPr>
              <w:rFonts w:eastAsiaTheme="minorEastAsia"/>
              <w:noProof/>
              <w:lang w:eastAsia="nl-NL"/>
            </w:rPr>
          </w:pPr>
          <w:hyperlink w:anchor="_Toc45178879" w:history="1">
            <w:r w:rsidR="00581518" w:rsidRPr="00B822C9">
              <w:rPr>
                <w:rStyle w:val="Hyperlink"/>
                <w:noProof/>
              </w:rPr>
              <w:t>1.1</w:t>
            </w:r>
            <w:r w:rsidR="00581518">
              <w:rPr>
                <w:rFonts w:eastAsiaTheme="minorEastAsia"/>
                <w:noProof/>
                <w:lang w:eastAsia="nl-NL"/>
              </w:rPr>
              <w:tab/>
            </w:r>
            <w:r w:rsidR="00581518" w:rsidRPr="00B822C9">
              <w:rPr>
                <w:rStyle w:val="Hyperlink"/>
                <w:noProof/>
              </w:rPr>
              <w:t>Visie</w:t>
            </w:r>
            <w:r w:rsidR="00581518">
              <w:rPr>
                <w:noProof/>
                <w:webHidden/>
              </w:rPr>
              <w:tab/>
            </w:r>
            <w:r w:rsidR="00581518">
              <w:rPr>
                <w:noProof/>
                <w:webHidden/>
              </w:rPr>
              <w:fldChar w:fldCharType="begin"/>
            </w:r>
            <w:r w:rsidR="00581518">
              <w:rPr>
                <w:noProof/>
                <w:webHidden/>
              </w:rPr>
              <w:instrText xml:space="preserve"> PAGEREF _Toc45178879 \h </w:instrText>
            </w:r>
            <w:r w:rsidR="00581518">
              <w:rPr>
                <w:noProof/>
                <w:webHidden/>
              </w:rPr>
            </w:r>
            <w:r w:rsidR="00581518">
              <w:rPr>
                <w:noProof/>
                <w:webHidden/>
              </w:rPr>
              <w:fldChar w:fldCharType="separate"/>
            </w:r>
            <w:r w:rsidR="00581518">
              <w:rPr>
                <w:noProof/>
                <w:webHidden/>
              </w:rPr>
              <w:t>4</w:t>
            </w:r>
            <w:r w:rsidR="00581518">
              <w:rPr>
                <w:noProof/>
                <w:webHidden/>
              </w:rPr>
              <w:fldChar w:fldCharType="end"/>
            </w:r>
          </w:hyperlink>
        </w:p>
        <w:p w14:paraId="3C53C7E8" w14:textId="77777777" w:rsidR="00581518" w:rsidRDefault="005C0AB1">
          <w:pPr>
            <w:pStyle w:val="Inhopg2"/>
            <w:tabs>
              <w:tab w:val="left" w:pos="880"/>
              <w:tab w:val="right" w:leader="dot" w:pos="9016"/>
            </w:tabs>
            <w:rPr>
              <w:rFonts w:eastAsiaTheme="minorEastAsia"/>
              <w:noProof/>
              <w:lang w:eastAsia="nl-NL"/>
            </w:rPr>
          </w:pPr>
          <w:hyperlink w:anchor="_Toc45178880" w:history="1">
            <w:r w:rsidR="00581518" w:rsidRPr="00B822C9">
              <w:rPr>
                <w:rStyle w:val="Hyperlink"/>
                <w:noProof/>
              </w:rPr>
              <w:t>1.2</w:t>
            </w:r>
            <w:r w:rsidR="00581518">
              <w:rPr>
                <w:rFonts w:eastAsiaTheme="minorEastAsia"/>
                <w:noProof/>
                <w:lang w:eastAsia="nl-NL"/>
              </w:rPr>
              <w:tab/>
            </w:r>
            <w:r w:rsidR="00581518" w:rsidRPr="00B822C9">
              <w:rPr>
                <w:rStyle w:val="Hyperlink"/>
                <w:noProof/>
              </w:rPr>
              <w:t>Missie</w:t>
            </w:r>
            <w:r w:rsidR="00581518">
              <w:rPr>
                <w:noProof/>
                <w:webHidden/>
              </w:rPr>
              <w:tab/>
            </w:r>
            <w:r w:rsidR="00581518">
              <w:rPr>
                <w:noProof/>
                <w:webHidden/>
              </w:rPr>
              <w:fldChar w:fldCharType="begin"/>
            </w:r>
            <w:r w:rsidR="00581518">
              <w:rPr>
                <w:noProof/>
                <w:webHidden/>
              </w:rPr>
              <w:instrText xml:space="preserve"> PAGEREF _Toc45178880 \h </w:instrText>
            </w:r>
            <w:r w:rsidR="00581518">
              <w:rPr>
                <w:noProof/>
                <w:webHidden/>
              </w:rPr>
            </w:r>
            <w:r w:rsidR="00581518">
              <w:rPr>
                <w:noProof/>
                <w:webHidden/>
              </w:rPr>
              <w:fldChar w:fldCharType="separate"/>
            </w:r>
            <w:r w:rsidR="00581518">
              <w:rPr>
                <w:noProof/>
                <w:webHidden/>
              </w:rPr>
              <w:t>4</w:t>
            </w:r>
            <w:r w:rsidR="00581518">
              <w:rPr>
                <w:noProof/>
                <w:webHidden/>
              </w:rPr>
              <w:fldChar w:fldCharType="end"/>
            </w:r>
          </w:hyperlink>
        </w:p>
        <w:p w14:paraId="7528D57C" w14:textId="77777777" w:rsidR="00581518" w:rsidRDefault="005C0AB1">
          <w:pPr>
            <w:pStyle w:val="Inhopg2"/>
            <w:tabs>
              <w:tab w:val="left" w:pos="880"/>
              <w:tab w:val="right" w:leader="dot" w:pos="9016"/>
            </w:tabs>
            <w:rPr>
              <w:rFonts w:eastAsiaTheme="minorEastAsia"/>
              <w:noProof/>
              <w:lang w:eastAsia="nl-NL"/>
            </w:rPr>
          </w:pPr>
          <w:hyperlink w:anchor="_Toc45178881" w:history="1">
            <w:r w:rsidR="00581518" w:rsidRPr="00B822C9">
              <w:rPr>
                <w:rStyle w:val="Hyperlink"/>
                <w:noProof/>
              </w:rPr>
              <w:t>1.3</w:t>
            </w:r>
            <w:r w:rsidR="00581518">
              <w:rPr>
                <w:rFonts w:eastAsiaTheme="minorEastAsia"/>
                <w:noProof/>
                <w:lang w:eastAsia="nl-NL"/>
              </w:rPr>
              <w:tab/>
            </w:r>
            <w:r w:rsidR="00581518" w:rsidRPr="00B822C9">
              <w:rPr>
                <w:rStyle w:val="Hyperlink"/>
                <w:noProof/>
              </w:rPr>
              <w:t>Kwaliteit</w:t>
            </w:r>
            <w:r w:rsidR="00581518">
              <w:rPr>
                <w:noProof/>
                <w:webHidden/>
              </w:rPr>
              <w:tab/>
            </w:r>
            <w:r w:rsidR="00581518">
              <w:rPr>
                <w:noProof/>
                <w:webHidden/>
              </w:rPr>
              <w:fldChar w:fldCharType="begin"/>
            </w:r>
            <w:r w:rsidR="00581518">
              <w:rPr>
                <w:noProof/>
                <w:webHidden/>
              </w:rPr>
              <w:instrText xml:space="preserve"> PAGEREF _Toc45178881 \h </w:instrText>
            </w:r>
            <w:r w:rsidR="00581518">
              <w:rPr>
                <w:noProof/>
                <w:webHidden/>
              </w:rPr>
            </w:r>
            <w:r w:rsidR="00581518">
              <w:rPr>
                <w:noProof/>
                <w:webHidden/>
              </w:rPr>
              <w:fldChar w:fldCharType="separate"/>
            </w:r>
            <w:r w:rsidR="00581518">
              <w:rPr>
                <w:noProof/>
                <w:webHidden/>
              </w:rPr>
              <w:t>4</w:t>
            </w:r>
            <w:r w:rsidR="00581518">
              <w:rPr>
                <w:noProof/>
                <w:webHidden/>
              </w:rPr>
              <w:fldChar w:fldCharType="end"/>
            </w:r>
          </w:hyperlink>
        </w:p>
        <w:p w14:paraId="3A92FDD1" w14:textId="77777777" w:rsidR="00581518" w:rsidRDefault="005C0AB1">
          <w:pPr>
            <w:pStyle w:val="Inhopg2"/>
            <w:tabs>
              <w:tab w:val="left" w:pos="880"/>
              <w:tab w:val="right" w:leader="dot" w:pos="9016"/>
            </w:tabs>
            <w:rPr>
              <w:rFonts w:eastAsiaTheme="minorEastAsia"/>
              <w:noProof/>
              <w:lang w:eastAsia="nl-NL"/>
            </w:rPr>
          </w:pPr>
          <w:hyperlink w:anchor="_Toc45178882" w:history="1">
            <w:r w:rsidR="00581518" w:rsidRPr="00B822C9">
              <w:rPr>
                <w:rStyle w:val="Hyperlink"/>
                <w:noProof/>
              </w:rPr>
              <w:t>1.4</w:t>
            </w:r>
            <w:r w:rsidR="00581518">
              <w:rPr>
                <w:rFonts w:eastAsiaTheme="minorEastAsia"/>
                <w:noProof/>
                <w:lang w:eastAsia="nl-NL"/>
              </w:rPr>
              <w:tab/>
            </w:r>
            <w:r w:rsidR="00581518" w:rsidRPr="00B822C9">
              <w:rPr>
                <w:rStyle w:val="Hyperlink"/>
                <w:noProof/>
              </w:rPr>
              <w:t>Opleiden</w:t>
            </w:r>
            <w:r w:rsidR="00581518">
              <w:rPr>
                <w:noProof/>
                <w:webHidden/>
              </w:rPr>
              <w:tab/>
            </w:r>
            <w:r w:rsidR="00581518">
              <w:rPr>
                <w:noProof/>
                <w:webHidden/>
              </w:rPr>
              <w:fldChar w:fldCharType="begin"/>
            </w:r>
            <w:r w:rsidR="00581518">
              <w:rPr>
                <w:noProof/>
                <w:webHidden/>
              </w:rPr>
              <w:instrText xml:space="preserve"> PAGEREF _Toc45178882 \h </w:instrText>
            </w:r>
            <w:r w:rsidR="00581518">
              <w:rPr>
                <w:noProof/>
                <w:webHidden/>
              </w:rPr>
            </w:r>
            <w:r w:rsidR="00581518">
              <w:rPr>
                <w:noProof/>
                <w:webHidden/>
              </w:rPr>
              <w:fldChar w:fldCharType="separate"/>
            </w:r>
            <w:r w:rsidR="00581518">
              <w:rPr>
                <w:noProof/>
                <w:webHidden/>
              </w:rPr>
              <w:t>4</w:t>
            </w:r>
            <w:r w:rsidR="00581518">
              <w:rPr>
                <w:noProof/>
                <w:webHidden/>
              </w:rPr>
              <w:fldChar w:fldCharType="end"/>
            </w:r>
          </w:hyperlink>
        </w:p>
        <w:p w14:paraId="342019DC" w14:textId="77777777" w:rsidR="00581518" w:rsidRDefault="005C0AB1">
          <w:pPr>
            <w:pStyle w:val="Inhopg2"/>
            <w:tabs>
              <w:tab w:val="left" w:pos="880"/>
              <w:tab w:val="right" w:leader="dot" w:pos="9016"/>
            </w:tabs>
            <w:rPr>
              <w:rFonts w:eastAsiaTheme="minorEastAsia"/>
              <w:noProof/>
              <w:lang w:eastAsia="nl-NL"/>
            </w:rPr>
          </w:pPr>
          <w:hyperlink w:anchor="_Toc45178883" w:history="1">
            <w:r w:rsidR="00581518" w:rsidRPr="00B822C9">
              <w:rPr>
                <w:rStyle w:val="Hyperlink"/>
                <w:noProof/>
              </w:rPr>
              <w:t>1.5</w:t>
            </w:r>
            <w:r w:rsidR="00581518">
              <w:rPr>
                <w:rFonts w:eastAsiaTheme="minorEastAsia"/>
                <w:noProof/>
                <w:lang w:eastAsia="nl-NL"/>
              </w:rPr>
              <w:tab/>
            </w:r>
            <w:r w:rsidR="00581518" w:rsidRPr="00B822C9">
              <w:rPr>
                <w:rStyle w:val="Hyperlink"/>
                <w:noProof/>
              </w:rPr>
              <w:t>Samenwerken</w:t>
            </w:r>
            <w:r w:rsidR="00581518">
              <w:rPr>
                <w:noProof/>
                <w:webHidden/>
              </w:rPr>
              <w:tab/>
            </w:r>
            <w:r w:rsidR="00581518">
              <w:rPr>
                <w:noProof/>
                <w:webHidden/>
              </w:rPr>
              <w:fldChar w:fldCharType="begin"/>
            </w:r>
            <w:r w:rsidR="00581518">
              <w:rPr>
                <w:noProof/>
                <w:webHidden/>
              </w:rPr>
              <w:instrText xml:space="preserve"> PAGEREF _Toc45178883 \h </w:instrText>
            </w:r>
            <w:r w:rsidR="00581518">
              <w:rPr>
                <w:noProof/>
                <w:webHidden/>
              </w:rPr>
            </w:r>
            <w:r w:rsidR="00581518">
              <w:rPr>
                <w:noProof/>
                <w:webHidden/>
              </w:rPr>
              <w:fldChar w:fldCharType="separate"/>
            </w:r>
            <w:r w:rsidR="00581518">
              <w:rPr>
                <w:noProof/>
                <w:webHidden/>
              </w:rPr>
              <w:t>5</w:t>
            </w:r>
            <w:r w:rsidR="00581518">
              <w:rPr>
                <w:noProof/>
                <w:webHidden/>
              </w:rPr>
              <w:fldChar w:fldCharType="end"/>
            </w:r>
          </w:hyperlink>
        </w:p>
        <w:p w14:paraId="4E8CEC15" w14:textId="77777777" w:rsidR="00581518" w:rsidRDefault="005C0AB1">
          <w:pPr>
            <w:pStyle w:val="Inhopg1"/>
            <w:tabs>
              <w:tab w:val="left" w:pos="440"/>
              <w:tab w:val="right" w:leader="dot" w:pos="9016"/>
            </w:tabs>
            <w:rPr>
              <w:rFonts w:eastAsiaTheme="minorEastAsia"/>
              <w:noProof/>
              <w:lang w:eastAsia="nl-NL"/>
            </w:rPr>
          </w:pPr>
          <w:hyperlink w:anchor="_Toc45178884" w:history="1">
            <w:r w:rsidR="00581518" w:rsidRPr="00B822C9">
              <w:rPr>
                <w:rStyle w:val="Hyperlink"/>
                <w:noProof/>
              </w:rPr>
              <w:t>2.</w:t>
            </w:r>
            <w:r w:rsidR="00581518">
              <w:rPr>
                <w:rFonts w:eastAsiaTheme="minorEastAsia"/>
                <w:noProof/>
                <w:lang w:eastAsia="nl-NL"/>
              </w:rPr>
              <w:tab/>
            </w:r>
            <w:r w:rsidR="00581518" w:rsidRPr="00B822C9">
              <w:rPr>
                <w:rStyle w:val="Hyperlink"/>
                <w:noProof/>
              </w:rPr>
              <w:t>De praktijkorganisatie</w:t>
            </w:r>
            <w:r w:rsidR="00581518">
              <w:rPr>
                <w:noProof/>
                <w:webHidden/>
              </w:rPr>
              <w:tab/>
            </w:r>
            <w:r w:rsidR="00581518">
              <w:rPr>
                <w:noProof/>
                <w:webHidden/>
              </w:rPr>
              <w:fldChar w:fldCharType="begin"/>
            </w:r>
            <w:r w:rsidR="00581518">
              <w:rPr>
                <w:noProof/>
                <w:webHidden/>
              </w:rPr>
              <w:instrText xml:space="preserve"> PAGEREF _Toc45178884 \h </w:instrText>
            </w:r>
            <w:r w:rsidR="00581518">
              <w:rPr>
                <w:noProof/>
                <w:webHidden/>
              </w:rPr>
            </w:r>
            <w:r w:rsidR="00581518">
              <w:rPr>
                <w:noProof/>
                <w:webHidden/>
              </w:rPr>
              <w:fldChar w:fldCharType="separate"/>
            </w:r>
            <w:r w:rsidR="00581518">
              <w:rPr>
                <w:noProof/>
                <w:webHidden/>
              </w:rPr>
              <w:t>6</w:t>
            </w:r>
            <w:r w:rsidR="00581518">
              <w:rPr>
                <w:noProof/>
                <w:webHidden/>
              </w:rPr>
              <w:fldChar w:fldCharType="end"/>
            </w:r>
          </w:hyperlink>
        </w:p>
        <w:p w14:paraId="0F49AF55" w14:textId="77777777" w:rsidR="00581518" w:rsidRDefault="005C0AB1">
          <w:pPr>
            <w:pStyle w:val="Inhopg2"/>
            <w:tabs>
              <w:tab w:val="right" w:leader="dot" w:pos="9016"/>
            </w:tabs>
            <w:rPr>
              <w:rFonts w:eastAsiaTheme="minorEastAsia"/>
              <w:noProof/>
              <w:lang w:eastAsia="nl-NL"/>
            </w:rPr>
          </w:pPr>
          <w:hyperlink w:anchor="_Toc45178885" w:history="1">
            <w:r w:rsidR="00581518" w:rsidRPr="00B822C9">
              <w:rPr>
                <w:rStyle w:val="Hyperlink"/>
                <w:noProof/>
              </w:rPr>
              <w:t>2.1 Patiëntenpopulatie</w:t>
            </w:r>
            <w:r w:rsidR="00581518">
              <w:rPr>
                <w:noProof/>
                <w:webHidden/>
              </w:rPr>
              <w:tab/>
            </w:r>
            <w:r w:rsidR="00581518">
              <w:rPr>
                <w:noProof/>
                <w:webHidden/>
              </w:rPr>
              <w:fldChar w:fldCharType="begin"/>
            </w:r>
            <w:r w:rsidR="00581518">
              <w:rPr>
                <w:noProof/>
                <w:webHidden/>
              </w:rPr>
              <w:instrText xml:space="preserve"> PAGEREF _Toc45178885 \h </w:instrText>
            </w:r>
            <w:r w:rsidR="00581518">
              <w:rPr>
                <w:noProof/>
                <w:webHidden/>
              </w:rPr>
            </w:r>
            <w:r w:rsidR="00581518">
              <w:rPr>
                <w:noProof/>
                <w:webHidden/>
              </w:rPr>
              <w:fldChar w:fldCharType="separate"/>
            </w:r>
            <w:r w:rsidR="00581518">
              <w:rPr>
                <w:noProof/>
                <w:webHidden/>
              </w:rPr>
              <w:t>6</w:t>
            </w:r>
            <w:r w:rsidR="00581518">
              <w:rPr>
                <w:noProof/>
                <w:webHidden/>
              </w:rPr>
              <w:fldChar w:fldCharType="end"/>
            </w:r>
          </w:hyperlink>
        </w:p>
        <w:p w14:paraId="18D81138" w14:textId="77777777" w:rsidR="00581518" w:rsidRDefault="005C0AB1">
          <w:pPr>
            <w:pStyle w:val="Inhopg3"/>
            <w:tabs>
              <w:tab w:val="right" w:leader="dot" w:pos="9016"/>
            </w:tabs>
            <w:rPr>
              <w:rFonts w:eastAsiaTheme="minorEastAsia"/>
              <w:noProof/>
              <w:lang w:eastAsia="nl-NL"/>
            </w:rPr>
          </w:pPr>
          <w:hyperlink w:anchor="_Toc45178886" w:history="1">
            <w:r w:rsidR="00581518" w:rsidRPr="00B822C9">
              <w:rPr>
                <w:rStyle w:val="Hyperlink"/>
                <w:noProof/>
              </w:rPr>
              <w:t>2.1.1  Achterstandswijken</w:t>
            </w:r>
            <w:r w:rsidR="00581518">
              <w:rPr>
                <w:noProof/>
                <w:webHidden/>
              </w:rPr>
              <w:tab/>
            </w:r>
            <w:r w:rsidR="00581518">
              <w:rPr>
                <w:noProof/>
                <w:webHidden/>
              </w:rPr>
              <w:fldChar w:fldCharType="begin"/>
            </w:r>
            <w:r w:rsidR="00581518">
              <w:rPr>
                <w:noProof/>
                <w:webHidden/>
              </w:rPr>
              <w:instrText xml:space="preserve"> PAGEREF _Toc45178886 \h </w:instrText>
            </w:r>
            <w:r w:rsidR="00581518">
              <w:rPr>
                <w:noProof/>
                <w:webHidden/>
              </w:rPr>
            </w:r>
            <w:r w:rsidR="00581518">
              <w:rPr>
                <w:noProof/>
                <w:webHidden/>
              </w:rPr>
              <w:fldChar w:fldCharType="separate"/>
            </w:r>
            <w:r w:rsidR="00581518">
              <w:rPr>
                <w:noProof/>
                <w:webHidden/>
              </w:rPr>
              <w:t>6</w:t>
            </w:r>
            <w:r w:rsidR="00581518">
              <w:rPr>
                <w:noProof/>
                <w:webHidden/>
              </w:rPr>
              <w:fldChar w:fldCharType="end"/>
            </w:r>
          </w:hyperlink>
        </w:p>
        <w:p w14:paraId="341953CE" w14:textId="77777777" w:rsidR="00581518" w:rsidRDefault="005C0AB1">
          <w:pPr>
            <w:pStyle w:val="Inhopg2"/>
            <w:tabs>
              <w:tab w:val="right" w:leader="dot" w:pos="9016"/>
            </w:tabs>
            <w:rPr>
              <w:rFonts w:eastAsiaTheme="minorEastAsia"/>
              <w:noProof/>
              <w:lang w:eastAsia="nl-NL"/>
            </w:rPr>
          </w:pPr>
          <w:hyperlink w:anchor="_Toc45178887" w:history="1">
            <w:r w:rsidR="00581518" w:rsidRPr="00B822C9">
              <w:rPr>
                <w:rStyle w:val="Hyperlink"/>
                <w:noProof/>
              </w:rPr>
              <w:t>2.2 Praktijkmedewerkers</w:t>
            </w:r>
            <w:r w:rsidR="00581518">
              <w:rPr>
                <w:noProof/>
                <w:webHidden/>
              </w:rPr>
              <w:tab/>
            </w:r>
            <w:r w:rsidR="00581518">
              <w:rPr>
                <w:noProof/>
                <w:webHidden/>
              </w:rPr>
              <w:fldChar w:fldCharType="begin"/>
            </w:r>
            <w:r w:rsidR="00581518">
              <w:rPr>
                <w:noProof/>
                <w:webHidden/>
              </w:rPr>
              <w:instrText xml:space="preserve"> PAGEREF _Toc45178887 \h </w:instrText>
            </w:r>
            <w:r w:rsidR="00581518">
              <w:rPr>
                <w:noProof/>
                <w:webHidden/>
              </w:rPr>
            </w:r>
            <w:r w:rsidR="00581518">
              <w:rPr>
                <w:noProof/>
                <w:webHidden/>
              </w:rPr>
              <w:fldChar w:fldCharType="separate"/>
            </w:r>
            <w:r w:rsidR="00581518">
              <w:rPr>
                <w:noProof/>
                <w:webHidden/>
              </w:rPr>
              <w:t>8</w:t>
            </w:r>
            <w:r w:rsidR="00581518">
              <w:rPr>
                <w:noProof/>
                <w:webHidden/>
              </w:rPr>
              <w:fldChar w:fldCharType="end"/>
            </w:r>
          </w:hyperlink>
        </w:p>
        <w:p w14:paraId="4AB0E418" w14:textId="77777777" w:rsidR="00581518" w:rsidRDefault="005C0AB1">
          <w:pPr>
            <w:pStyle w:val="Inhopg2"/>
            <w:tabs>
              <w:tab w:val="right" w:leader="dot" w:pos="9016"/>
            </w:tabs>
            <w:rPr>
              <w:rFonts w:eastAsiaTheme="minorEastAsia"/>
              <w:noProof/>
              <w:lang w:eastAsia="nl-NL"/>
            </w:rPr>
          </w:pPr>
          <w:hyperlink w:anchor="_Toc45178888" w:history="1">
            <w:r w:rsidR="00581518" w:rsidRPr="00B822C9">
              <w:rPr>
                <w:rStyle w:val="Hyperlink"/>
                <w:noProof/>
              </w:rPr>
              <w:t>2.3 Software</w:t>
            </w:r>
            <w:r w:rsidR="00581518">
              <w:rPr>
                <w:noProof/>
                <w:webHidden/>
              </w:rPr>
              <w:tab/>
            </w:r>
            <w:r w:rsidR="00581518">
              <w:rPr>
                <w:noProof/>
                <w:webHidden/>
              </w:rPr>
              <w:fldChar w:fldCharType="begin"/>
            </w:r>
            <w:r w:rsidR="00581518">
              <w:rPr>
                <w:noProof/>
                <w:webHidden/>
              </w:rPr>
              <w:instrText xml:space="preserve"> PAGEREF _Toc45178888 \h </w:instrText>
            </w:r>
            <w:r w:rsidR="00581518">
              <w:rPr>
                <w:noProof/>
                <w:webHidden/>
              </w:rPr>
            </w:r>
            <w:r w:rsidR="00581518">
              <w:rPr>
                <w:noProof/>
                <w:webHidden/>
              </w:rPr>
              <w:fldChar w:fldCharType="separate"/>
            </w:r>
            <w:r w:rsidR="00581518">
              <w:rPr>
                <w:noProof/>
                <w:webHidden/>
              </w:rPr>
              <w:t>8</w:t>
            </w:r>
            <w:r w:rsidR="00581518">
              <w:rPr>
                <w:noProof/>
                <w:webHidden/>
              </w:rPr>
              <w:fldChar w:fldCharType="end"/>
            </w:r>
          </w:hyperlink>
        </w:p>
        <w:p w14:paraId="7F2B59E3" w14:textId="77777777" w:rsidR="00581518" w:rsidRDefault="005C0AB1">
          <w:pPr>
            <w:pStyle w:val="Inhopg2"/>
            <w:tabs>
              <w:tab w:val="right" w:leader="dot" w:pos="9016"/>
            </w:tabs>
            <w:rPr>
              <w:rFonts w:eastAsiaTheme="minorEastAsia"/>
              <w:noProof/>
              <w:lang w:eastAsia="nl-NL"/>
            </w:rPr>
          </w:pPr>
          <w:hyperlink w:anchor="_Toc45178889" w:history="1">
            <w:r w:rsidR="00581518" w:rsidRPr="00B822C9">
              <w:rPr>
                <w:rStyle w:val="Hyperlink"/>
                <w:noProof/>
              </w:rPr>
              <w:t>2.4 Indeling spreekuren</w:t>
            </w:r>
            <w:r w:rsidR="00581518">
              <w:rPr>
                <w:noProof/>
                <w:webHidden/>
              </w:rPr>
              <w:tab/>
            </w:r>
            <w:r w:rsidR="00581518">
              <w:rPr>
                <w:noProof/>
                <w:webHidden/>
              </w:rPr>
              <w:fldChar w:fldCharType="begin"/>
            </w:r>
            <w:r w:rsidR="00581518">
              <w:rPr>
                <w:noProof/>
                <w:webHidden/>
              </w:rPr>
              <w:instrText xml:space="preserve"> PAGEREF _Toc45178889 \h </w:instrText>
            </w:r>
            <w:r w:rsidR="00581518">
              <w:rPr>
                <w:noProof/>
                <w:webHidden/>
              </w:rPr>
            </w:r>
            <w:r w:rsidR="00581518">
              <w:rPr>
                <w:noProof/>
                <w:webHidden/>
              </w:rPr>
              <w:fldChar w:fldCharType="separate"/>
            </w:r>
            <w:r w:rsidR="00581518">
              <w:rPr>
                <w:noProof/>
                <w:webHidden/>
              </w:rPr>
              <w:t>9</w:t>
            </w:r>
            <w:r w:rsidR="00581518">
              <w:rPr>
                <w:noProof/>
                <w:webHidden/>
              </w:rPr>
              <w:fldChar w:fldCharType="end"/>
            </w:r>
          </w:hyperlink>
        </w:p>
        <w:p w14:paraId="3D244C41" w14:textId="77777777" w:rsidR="00581518" w:rsidRDefault="005C0AB1">
          <w:pPr>
            <w:pStyle w:val="Inhopg2"/>
            <w:tabs>
              <w:tab w:val="left" w:pos="880"/>
              <w:tab w:val="right" w:leader="dot" w:pos="9016"/>
            </w:tabs>
            <w:rPr>
              <w:rFonts w:eastAsiaTheme="minorEastAsia"/>
              <w:noProof/>
              <w:lang w:eastAsia="nl-NL"/>
            </w:rPr>
          </w:pPr>
          <w:hyperlink w:anchor="_Toc45178890" w:history="1">
            <w:r w:rsidR="00581518" w:rsidRPr="00B822C9">
              <w:rPr>
                <w:rStyle w:val="Hyperlink"/>
                <w:noProof/>
              </w:rPr>
              <w:t>2.5</w:t>
            </w:r>
            <w:r w:rsidR="00581518">
              <w:rPr>
                <w:rFonts w:eastAsiaTheme="minorEastAsia"/>
                <w:noProof/>
                <w:lang w:eastAsia="nl-NL"/>
              </w:rPr>
              <w:tab/>
            </w:r>
            <w:r w:rsidR="00581518" w:rsidRPr="00B822C9">
              <w:rPr>
                <w:rStyle w:val="Hyperlink"/>
                <w:noProof/>
              </w:rPr>
              <w:t>Telefonische bereikbaarheid</w:t>
            </w:r>
            <w:r w:rsidR="00581518">
              <w:rPr>
                <w:noProof/>
                <w:webHidden/>
              </w:rPr>
              <w:tab/>
            </w:r>
            <w:r w:rsidR="00581518">
              <w:rPr>
                <w:noProof/>
                <w:webHidden/>
              </w:rPr>
              <w:fldChar w:fldCharType="begin"/>
            </w:r>
            <w:r w:rsidR="00581518">
              <w:rPr>
                <w:noProof/>
                <w:webHidden/>
              </w:rPr>
              <w:instrText xml:space="preserve"> PAGEREF _Toc45178890 \h </w:instrText>
            </w:r>
            <w:r w:rsidR="00581518">
              <w:rPr>
                <w:noProof/>
                <w:webHidden/>
              </w:rPr>
            </w:r>
            <w:r w:rsidR="00581518">
              <w:rPr>
                <w:noProof/>
                <w:webHidden/>
              </w:rPr>
              <w:fldChar w:fldCharType="separate"/>
            </w:r>
            <w:r w:rsidR="00581518">
              <w:rPr>
                <w:noProof/>
                <w:webHidden/>
              </w:rPr>
              <w:t>9</w:t>
            </w:r>
            <w:r w:rsidR="00581518">
              <w:rPr>
                <w:noProof/>
                <w:webHidden/>
              </w:rPr>
              <w:fldChar w:fldCharType="end"/>
            </w:r>
          </w:hyperlink>
        </w:p>
        <w:p w14:paraId="348E3DF1" w14:textId="77777777" w:rsidR="00581518" w:rsidRDefault="005C0AB1">
          <w:pPr>
            <w:pStyle w:val="Inhopg2"/>
            <w:tabs>
              <w:tab w:val="left" w:pos="880"/>
              <w:tab w:val="right" w:leader="dot" w:pos="9016"/>
            </w:tabs>
            <w:rPr>
              <w:rFonts w:eastAsiaTheme="minorEastAsia"/>
              <w:noProof/>
              <w:lang w:eastAsia="nl-NL"/>
            </w:rPr>
          </w:pPr>
          <w:hyperlink w:anchor="_Toc45178891" w:history="1">
            <w:r w:rsidR="00581518" w:rsidRPr="00B822C9">
              <w:rPr>
                <w:rStyle w:val="Hyperlink"/>
                <w:noProof/>
              </w:rPr>
              <w:t>2.6</w:t>
            </w:r>
            <w:r w:rsidR="00581518">
              <w:rPr>
                <w:rFonts w:eastAsiaTheme="minorEastAsia"/>
                <w:noProof/>
                <w:lang w:eastAsia="nl-NL"/>
              </w:rPr>
              <w:tab/>
            </w:r>
            <w:r w:rsidR="00581518" w:rsidRPr="00B822C9">
              <w:rPr>
                <w:rStyle w:val="Hyperlink"/>
                <w:noProof/>
              </w:rPr>
              <w:t>Het pand</w:t>
            </w:r>
            <w:r w:rsidR="00581518">
              <w:rPr>
                <w:noProof/>
                <w:webHidden/>
              </w:rPr>
              <w:tab/>
            </w:r>
            <w:r w:rsidR="00581518">
              <w:rPr>
                <w:noProof/>
                <w:webHidden/>
              </w:rPr>
              <w:fldChar w:fldCharType="begin"/>
            </w:r>
            <w:r w:rsidR="00581518">
              <w:rPr>
                <w:noProof/>
                <w:webHidden/>
              </w:rPr>
              <w:instrText xml:space="preserve"> PAGEREF _Toc45178891 \h </w:instrText>
            </w:r>
            <w:r w:rsidR="00581518">
              <w:rPr>
                <w:noProof/>
                <w:webHidden/>
              </w:rPr>
            </w:r>
            <w:r w:rsidR="00581518">
              <w:rPr>
                <w:noProof/>
                <w:webHidden/>
              </w:rPr>
              <w:fldChar w:fldCharType="separate"/>
            </w:r>
            <w:r w:rsidR="00581518">
              <w:rPr>
                <w:noProof/>
                <w:webHidden/>
              </w:rPr>
              <w:t>10</w:t>
            </w:r>
            <w:r w:rsidR="00581518">
              <w:rPr>
                <w:noProof/>
                <w:webHidden/>
              </w:rPr>
              <w:fldChar w:fldCharType="end"/>
            </w:r>
          </w:hyperlink>
        </w:p>
        <w:p w14:paraId="4FEB28B5" w14:textId="77777777" w:rsidR="00581518" w:rsidRDefault="005C0AB1">
          <w:pPr>
            <w:pStyle w:val="Inhopg1"/>
            <w:tabs>
              <w:tab w:val="left" w:pos="440"/>
              <w:tab w:val="right" w:leader="dot" w:pos="9016"/>
            </w:tabs>
            <w:rPr>
              <w:rFonts w:eastAsiaTheme="minorEastAsia"/>
              <w:noProof/>
              <w:lang w:eastAsia="nl-NL"/>
            </w:rPr>
          </w:pPr>
          <w:hyperlink w:anchor="_Toc45178892" w:history="1">
            <w:r w:rsidR="00581518" w:rsidRPr="00B822C9">
              <w:rPr>
                <w:rStyle w:val="Hyperlink"/>
                <w:noProof/>
              </w:rPr>
              <w:t>3.</w:t>
            </w:r>
            <w:r w:rsidR="00581518">
              <w:rPr>
                <w:rFonts w:eastAsiaTheme="minorEastAsia"/>
                <w:noProof/>
                <w:lang w:eastAsia="nl-NL"/>
              </w:rPr>
              <w:tab/>
            </w:r>
            <w:r w:rsidR="00581518" w:rsidRPr="00B822C9">
              <w:rPr>
                <w:rStyle w:val="Hyperlink"/>
                <w:noProof/>
              </w:rPr>
              <w:t>De zorgverlening</w:t>
            </w:r>
            <w:r w:rsidR="00581518">
              <w:rPr>
                <w:noProof/>
                <w:webHidden/>
              </w:rPr>
              <w:tab/>
            </w:r>
            <w:r w:rsidR="00581518">
              <w:rPr>
                <w:noProof/>
                <w:webHidden/>
              </w:rPr>
              <w:fldChar w:fldCharType="begin"/>
            </w:r>
            <w:r w:rsidR="00581518">
              <w:rPr>
                <w:noProof/>
                <w:webHidden/>
              </w:rPr>
              <w:instrText xml:space="preserve"> PAGEREF _Toc45178892 \h </w:instrText>
            </w:r>
            <w:r w:rsidR="00581518">
              <w:rPr>
                <w:noProof/>
                <w:webHidden/>
              </w:rPr>
            </w:r>
            <w:r w:rsidR="00581518">
              <w:rPr>
                <w:noProof/>
                <w:webHidden/>
              </w:rPr>
              <w:fldChar w:fldCharType="separate"/>
            </w:r>
            <w:r w:rsidR="00581518">
              <w:rPr>
                <w:noProof/>
                <w:webHidden/>
              </w:rPr>
              <w:t>11</w:t>
            </w:r>
            <w:r w:rsidR="00581518">
              <w:rPr>
                <w:noProof/>
                <w:webHidden/>
              </w:rPr>
              <w:fldChar w:fldCharType="end"/>
            </w:r>
          </w:hyperlink>
        </w:p>
        <w:p w14:paraId="0B857FA6" w14:textId="77777777" w:rsidR="00581518" w:rsidRDefault="005C0AB1">
          <w:pPr>
            <w:pStyle w:val="Inhopg2"/>
            <w:tabs>
              <w:tab w:val="right" w:leader="dot" w:pos="9016"/>
            </w:tabs>
            <w:rPr>
              <w:rFonts w:eastAsiaTheme="minorEastAsia"/>
              <w:noProof/>
              <w:lang w:eastAsia="nl-NL"/>
            </w:rPr>
          </w:pPr>
          <w:hyperlink w:anchor="_Toc45178893" w:history="1">
            <w:r w:rsidR="00581518" w:rsidRPr="00B822C9">
              <w:rPr>
                <w:rStyle w:val="Hyperlink"/>
                <w:noProof/>
              </w:rPr>
              <w:t>3.1 Vormen van zorgaanbod</w:t>
            </w:r>
            <w:r w:rsidR="00581518">
              <w:rPr>
                <w:noProof/>
                <w:webHidden/>
              </w:rPr>
              <w:tab/>
            </w:r>
            <w:r w:rsidR="00581518">
              <w:rPr>
                <w:noProof/>
                <w:webHidden/>
              </w:rPr>
              <w:fldChar w:fldCharType="begin"/>
            </w:r>
            <w:r w:rsidR="00581518">
              <w:rPr>
                <w:noProof/>
                <w:webHidden/>
              </w:rPr>
              <w:instrText xml:space="preserve"> PAGEREF _Toc45178893 \h </w:instrText>
            </w:r>
            <w:r w:rsidR="00581518">
              <w:rPr>
                <w:noProof/>
                <w:webHidden/>
              </w:rPr>
            </w:r>
            <w:r w:rsidR="00581518">
              <w:rPr>
                <w:noProof/>
                <w:webHidden/>
              </w:rPr>
              <w:fldChar w:fldCharType="separate"/>
            </w:r>
            <w:r w:rsidR="00581518">
              <w:rPr>
                <w:noProof/>
                <w:webHidden/>
              </w:rPr>
              <w:t>11</w:t>
            </w:r>
            <w:r w:rsidR="00581518">
              <w:rPr>
                <w:noProof/>
                <w:webHidden/>
              </w:rPr>
              <w:fldChar w:fldCharType="end"/>
            </w:r>
          </w:hyperlink>
        </w:p>
        <w:p w14:paraId="1B7EB941" w14:textId="77777777" w:rsidR="00581518" w:rsidRDefault="005C0AB1">
          <w:pPr>
            <w:pStyle w:val="Inhopg2"/>
            <w:tabs>
              <w:tab w:val="left" w:pos="880"/>
              <w:tab w:val="right" w:leader="dot" w:pos="9016"/>
            </w:tabs>
            <w:rPr>
              <w:rFonts w:eastAsiaTheme="minorEastAsia"/>
              <w:noProof/>
              <w:lang w:eastAsia="nl-NL"/>
            </w:rPr>
          </w:pPr>
          <w:hyperlink w:anchor="_Toc45178894" w:history="1">
            <w:r w:rsidR="00581518" w:rsidRPr="00B822C9">
              <w:rPr>
                <w:rStyle w:val="Hyperlink"/>
                <w:noProof/>
              </w:rPr>
              <w:t>3.2</w:t>
            </w:r>
            <w:r w:rsidR="00581518">
              <w:rPr>
                <w:rFonts w:eastAsiaTheme="minorEastAsia"/>
                <w:noProof/>
                <w:lang w:eastAsia="nl-NL"/>
              </w:rPr>
              <w:tab/>
            </w:r>
            <w:r w:rsidR="00581518" w:rsidRPr="00B822C9">
              <w:rPr>
                <w:rStyle w:val="Hyperlink"/>
                <w:noProof/>
              </w:rPr>
              <w:t>Zorgprogramma’s</w:t>
            </w:r>
            <w:r w:rsidR="00581518">
              <w:rPr>
                <w:noProof/>
                <w:webHidden/>
              </w:rPr>
              <w:tab/>
            </w:r>
            <w:r w:rsidR="00581518">
              <w:rPr>
                <w:noProof/>
                <w:webHidden/>
              </w:rPr>
              <w:fldChar w:fldCharType="begin"/>
            </w:r>
            <w:r w:rsidR="00581518">
              <w:rPr>
                <w:noProof/>
                <w:webHidden/>
              </w:rPr>
              <w:instrText xml:space="preserve"> PAGEREF _Toc45178894 \h </w:instrText>
            </w:r>
            <w:r w:rsidR="00581518">
              <w:rPr>
                <w:noProof/>
                <w:webHidden/>
              </w:rPr>
            </w:r>
            <w:r w:rsidR="00581518">
              <w:rPr>
                <w:noProof/>
                <w:webHidden/>
              </w:rPr>
              <w:fldChar w:fldCharType="separate"/>
            </w:r>
            <w:r w:rsidR="00581518">
              <w:rPr>
                <w:noProof/>
                <w:webHidden/>
              </w:rPr>
              <w:t>11</w:t>
            </w:r>
            <w:r w:rsidR="00581518">
              <w:rPr>
                <w:noProof/>
                <w:webHidden/>
              </w:rPr>
              <w:fldChar w:fldCharType="end"/>
            </w:r>
          </w:hyperlink>
        </w:p>
        <w:p w14:paraId="6795C40F" w14:textId="77777777" w:rsidR="00581518" w:rsidRDefault="005C0AB1">
          <w:pPr>
            <w:pStyle w:val="Inhopg3"/>
            <w:tabs>
              <w:tab w:val="left" w:pos="1320"/>
              <w:tab w:val="right" w:leader="dot" w:pos="9016"/>
            </w:tabs>
            <w:rPr>
              <w:rFonts w:eastAsiaTheme="minorEastAsia"/>
              <w:noProof/>
              <w:lang w:eastAsia="nl-NL"/>
            </w:rPr>
          </w:pPr>
          <w:hyperlink w:anchor="_Toc45178895" w:history="1">
            <w:r w:rsidR="00581518" w:rsidRPr="00B822C9">
              <w:rPr>
                <w:rStyle w:val="Hyperlink"/>
                <w:noProof/>
              </w:rPr>
              <w:t>3.2.1</w:t>
            </w:r>
            <w:r w:rsidR="00581518">
              <w:rPr>
                <w:rFonts w:eastAsiaTheme="minorEastAsia"/>
                <w:noProof/>
                <w:lang w:eastAsia="nl-NL"/>
              </w:rPr>
              <w:tab/>
            </w:r>
            <w:r w:rsidR="00581518" w:rsidRPr="00B822C9">
              <w:rPr>
                <w:rStyle w:val="Hyperlink"/>
                <w:noProof/>
              </w:rPr>
              <w:t>Chronische zorg</w:t>
            </w:r>
            <w:r w:rsidR="00581518">
              <w:rPr>
                <w:noProof/>
                <w:webHidden/>
              </w:rPr>
              <w:tab/>
            </w:r>
            <w:r w:rsidR="00581518">
              <w:rPr>
                <w:noProof/>
                <w:webHidden/>
              </w:rPr>
              <w:fldChar w:fldCharType="begin"/>
            </w:r>
            <w:r w:rsidR="00581518">
              <w:rPr>
                <w:noProof/>
                <w:webHidden/>
              </w:rPr>
              <w:instrText xml:space="preserve"> PAGEREF _Toc45178895 \h </w:instrText>
            </w:r>
            <w:r w:rsidR="00581518">
              <w:rPr>
                <w:noProof/>
                <w:webHidden/>
              </w:rPr>
            </w:r>
            <w:r w:rsidR="00581518">
              <w:rPr>
                <w:noProof/>
                <w:webHidden/>
              </w:rPr>
              <w:fldChar w:fldCharType="separate"/>
            </w:r>
            <w:r w:rsidR="00581518">
              <w:rPr>
                <w:noProof/>
                <w:webHidden/>
              </w:rPr>
              <w:t>11</w:t>
            </w:r>
            <w:r w:rsidR="00581518">
              <w:rPr>
                <w:noProof/>
                <w:webHidden/>
              </w:rPr>
              <w:fldChar w:fldCharType="end"/>
            </w:r>
          </w:hyperlink>
        </w:p>
        <w:p w14:paraId="778F5E4B" w14:textId="77777777" w:rsidR="00581518" w:rsidRDefault="005C0AB1">
          <w:pPr>
            <w:pStyle w:val="Inhopg3"/>
            <w:tabs>
              <w:tab w:val="left" w:pos="1320"/>
              <w:tab w:val="right" w:leader="dot" w:pos="9016"/>
            </w:tabs>
            <w:rPr>
              <w:rFonts w:eastAsiaTheme="minorEastAsia"/>
              <w:noProof/>
              <w:lang w:eastAsia="nl-NL"/>
            </w:rPr>
          </w:pPr>
          <w:hyperlink w:anchor="_Toc45178896" w:history="1">
            <w:r w:rsidR="00581518" w:rsidRPr="00B822C9">
              <w:rPr>
                <w:rStyle w:val="Hyperlink"/>
                <w:noProof/>
              </w:rPr>
              <w:t>3.2.2</w:t>
            </w:r>
            <w:r w:rsidR="00581518">
              <w:rPr>
                <w:rFonts w:eastAsiaTheme="minorEastAsia"/>
                <w:noProof/>
                <w:lang w:eastAsia="nl-NL"/>
              </w:rPr>
              <w:tab/>
            </w:r>
            <w:r w:rsidR="00581518" w:rsidRPr="00B822C9">
              <w:rPr>
                <w:rStyle w:val="Hyperlink"/>
                <w:noProof/>
              </w:rPr>
              <w:t>Ouderenzorg</w:t>
            </w:r>
            <w:r w:rsidR="00581518">
              <w:rPr>
                <w:noProof/>
                <w:webHidden/>
              </w:rPr>
              <w:tab/>
            </w:r>
            <w:r w:rsidR="00581518">
              <w:rPr>
                <w:noProof/>
                <w:webHidden/>
              </w:rPr>
              <w:fldChar w:fldCharType="begin"/>
            </w:r>
            <w:r w:rsidR="00581518">
              <w:rPr>
                <w:noProof/>
                <w:webHidden/>
              </w:rPr>
              <w:instrText xml:space="preserve"> PAGEREF _Toc45178896 \h </w:instrText>
            </w:r>
            <w:r w:rsidR="00581518">
              <w:rPr>
                <w:noProof/>
                <w:webHidden/>
              </w:rPr>
            </w:r>
            <w:r w:rsidR="00581518">
              <w:rPr>
                <w:noProof/>
                <w:webHidden/>
              </w:rPr>
              <w:fldChar w:fldCharType="separate"/>
            </w:r>
            <w:r w:rsidR="00581518">
              <w:rPr>
                <w:noProof/>
                <w:webHidden/>
              </w:rPr>
              <w:t>12</w:t>
            </w:r>
            <w:r w:rsidR="00581518">
              <w:rPr>
                <w:noProof/>
                <w:webHidden/>
              </w:rPr>
              <w:fldChar w:fldCharType="end"/>
            </w:r>
          </w:hyperlink>
        </w:p>
        <w:p w14:paraId="52216432" w14:textId="77777777" w:rsidR="00581518" w:rsidRDefault="005C0AB1">
          <w:pPr>
            <w:pStyle w:val="Inhopg3"/>
            <w:tabs>
              <w:tab w:val="left" w:pos="1320"/>
              <w:tab w:val="right" w:leader="dot" w:pos="9016"/>
            </w:tabs>
            <w:rPr>
              <w:rFonts w:eastAsiaTheme="minorEastAsia"/>
              <w:noProof/>
              <w:lang w:eastAsia="nl-NL"/>
            </w:rPr>
          </w:pPr>
          <w:hyperlink w:anchor="_Toc45178897" w:history="1">
            <w:r w:rsidR="00581518" w:rsidRPr="00B822C9">
              <w:rPr>
                <w:rStyle w:val="Hyperlink"/>
                <w:noProof/>
              </w:rPr>
              <w:t>3.2.3</w:t>
            </w:r>
            <w:r w:rsidR="00581518">
              <w:rPr>
                <w:rFonts w:eastAsiaTheme="minorEastAsia"/>
                <w:noProof/>
                <w:lang w:eastAsia="nl-NL"/>
              </w:rPr>
              <w:tab/>
            </w:r>
            <w:r w:rsidR="00581518" w:rsidRPr="00B822C9">
              <w:rPr>
                <w:rStyle w:val="Hyperlink"/>
                <w:noProof/>
              </w:rPr>
              <w:t>Geestelijke gezondheidszorg</w:t>
            </w:r>
            <w:r w:rsidR="00581518">
              <w:rPr>
                <w:noProof/>
                <w:webHidden/>
              </w:rPr>
              <w:tab/>
            </w:r>
            <w:r w:rsidR="00581518">
              <w:rPr>
                <w:noProof/>
                <w:webHidden/>
              </w:rPr>
              <w:fldChar w:fldCharType="begin"/>
            </w:r>
            <w:r w:rsidR="00581518">
              <w:rPr>
                <w:noProof/>
                <w:webHidden/>
              </w:rPr>
              <w:instrText xml:space="preserve"> PAGEREF _Toc45178897 \h </w:instrText>
            </w:r>
            <w:r w:rsidR="00581518">
              <w:rPr>
                <w:noProof/>
                <w:webHidden/>
              </w:rPr>
            </w:r>
            <w:r w:rsidR="00581518">
              <w:rPr>
                <w:noProof/>
                <w:webHidden/>
              </w:rPr>
              <w:fldChar w:fldCharType="separate"/>
            </w:r>
            <w:r w:rsidR="00581518">
              <w:rPr>
                <w:noProof/>
                <w:webHidden/>
              </w:rPr>
              <w:t>12</w:t>
            </w:r>
            <w:r w:rsidR="00581518">
              <w:rPr>
                <w:noProof/>
                <w:webHidden/>
              </w:rPr>
              <w:fldChar w:fldCharType="end"/>
            </w:r>
          </w:hyperlink>
        </w:p>
        <w:p w14:paraId="660DC33B" w14:textId="77777777" w:rsidR="00581518" w:rsidRDefault="005C0AB1">
          <w:pPr>
            <w:pStyle w:val="Inhopg2"/>
            <w:tabs>
              <w:tab w:val="left" w:pos="880"/>
              <w:tab w:val="right" w:leader="dot" w:pos="9016"/>
            </w:tabs>
            <w:rPr>
              <w:rFonts w:eastAsiaTheme="minorEastAsia"/>
              <w:noProof/>
              <w:lang w:eastAsia="nl-NL"/>
            </w:rPr>
          </w:pPr>
          <w:hyperlink w:anchor="_Toc45178898" w:history="1">
            <w:r w:rsidR="00581518" w:rsidRPr="00B822C9">
              <w:rPr>
                <w:rStyle w:val="Hyperlink"/>
                <w:noProof/>
              </w:rPr>
              <w:t>3.3</w:t>
            </w:r>
            <w:r w:rsidR="00581518">
              <w:rPr>
                <w:rFonts w:eastAsiaTheme="minorEastAsia"/>
                <w:noProof/>
                <w:lang w:eastAsia="nl-NL"/>
              </w:rPr>
              <w:tab/>
            </w:r>
            <w:r w:rsidR="00581518" w:rsidRPr="00B822C9">
              <w:rPr>
                <w:rStyle w:val="Hyperlink"/>
                <w:noProof/>
              </w:rPr>
              <w:t>E-health</w:t>
            </w:r>
            <w:r w:rsidR="00581518">
              <w:rPr>
                <w:noProof/>
                <w:webHidden/>
              </w:rPr>
              <w:tab/>
            </w:r>
            <w:r w:rsidR="00581518">
              <w:rPr>
                <w:noProof/>
                <w:webHidden/>
              </w:rPr>
              <w:fldChar w:fldCharType="begin"/>
            </w:r>
            <w:r w:rsidR="00581518">
              <w:rPr>
                <w:noProof/>
                <w:webHidden/>
              </w:rPr>
              <w:instrText xml:space="preserve"> PAGEREF _Toc45178898 \h </w:instrText>
            </w:r>
            <w:r w:rsidR="00581518">
              <w:rPr>
                <w:noProof/>
                <w:webHidden/>
              </w:rPr>
            </w:r>
            <w:r w:rsidR="00581518">
              <w:rPr>
                <w:noProof/>
                <w:webHidden/>
              </w:rPr>
              <w:fldChar w:fldCharType="separate"/>
            </w:r>
            <w:r w:rsidR="00581518">
              <w:rPr>
                <w:noProof/>
                <w:webHidden/>
              </w:rPr>
              <w:t>12</w:t>
            </w:r>
            <w:r w:rsidR="00581518">
              <w:rPr>
                <w:noProof/>
                <w:webHidden/>
              </w:rPr>
              <w:fldChar w:fldCharType="end"/>
            </w:r>
          </w:hyperlink>
        </w:p>
        <w:p w14:paraId="39078BF2" w14:textId="77777777" w:rsidR="00581518" w:rsidRDefault="005C0AB1">
          <w:pPr>
            <w:pStyle w:val="Inhopg2"/>
            <w:tabs>
              <w:tab w:val="left" w:pos="880"/>
              <w:tab w:val="right" w:leader="dot" w:pos="9016"/>
            </w:tabs>
            <w:rPr>
              <w:rFonts w:eastAsiaTheme="minorEastAsia"/>
              <w:noProof/>
              <w:lang w:eastAsia="nl-NL"/>
            </w:rPr>
          </w:pPr>
          <w:hyperlink w:anchor="_Toc45178899" w:history="1">
            <w:r w:rsidR="00581518" w:rsidRPr="00B822C9">
              <w:rPr>
                <w:rStyle w:val="Hyperlink"/>
                <w:noProof/>
              </w:rPr>
              <w:t>3.4</w:t>
            </w:r>
            <w:r w:rsidR="00581518">
              <w:rPr>
                <w:rFonts w:eastAsiaTheme="minorEastAsia"/>
                <w:noProof/>
                <w:lang w:eastAsia="nl-NL"/>
              </w:rPr>
              <w:tab/>
            </w:r>
            <w:r w:rsidR="00581518" w:rsidRPr="00B822C9">
              <w:rPr>
                <w:rStyle w:val="Hyperlink"/>
                <w:noProof/>
              </w:rPr>
              <w:t>Aanvullend zorgaanbod</w:t>
            </w:r>
            <w:r w:rsidR="00581518">
              <w:rPr>
                <w:noProof/>
                <w:webHidden/>
              </w:rPr>
              <w:tab/>
            </w:r>
            <w:r w:rsidR="00581518">
              <w:rPr>
                <w:noProof/>
                <w:webHidden/>
              </w:rPr>
              <w:fldChar w:fldCharType="begin"/>
            </w:r>
            <w:r w:rsidR="00581518">
              <w:rPr>
                <w:noProof/>
                <w:webHidden/>
              </w:rPr>
              <w:instrText xml:space="preserve"> PAGEREF _Toc45178899 \h </w:instrText>
            </w:r>
            <w:r w:rsidR="00581518">
              <w:rPr>
                <w:noProof/>
                <w:webHidden/>
              </w:rPr>
            </w:r>
            <w:r w:rsidR="00581518">
              <w:rPr>
                <w:noProof/>
                <w:webHidden/>
              </w:rPr>
              <w:fldChar w:fldCharType="separate"/>
            </w:r>
            <w:r w:rsidR="00581518">
              <w:rPr>
                <w:noProof/>
                <w:webHidden/>
              </w:rPr>
              <w:t>12</w:t>
            </w:r>
            <w:r w:rsidR="00581518">
              <w:rPr>
                <w:noProof/>
                <w:webHidden/>
              </w:rPr>
              <w:fldChar w:fldCharType="end"/>
            </w:r>
          </w:hyperlink>
        </w:p>
        <w:p w14:paraId="719090C3" w14:textId="77777777" w:rsidR="00581518" w:rsidRDefault="005C0AB1">
          <w:pPr>
            <w:pStyle w:val="Inhopg1"/>
            <w:tabs>
              <w:tab w:val="left" w:pos="440"/>
              <w:tab w:val="right" w:leader="dot" w:pos="9016"/>
            </w:tabs>
            <w:rPr>
              <w:rFonts w:eastAsiaTheme="minorEastAsia"/>
              <w:noProof/>
              <w:lang w:eastAsia="nl-NL"/>
            </w:rPr>
          </w:pPr>
          <w:hyperlink w:anchor="_Toc45178900" w:history="1">
            <w:r w:rsidR="00581518" w:rsidRPr="00B822C9">
              <w:rPr>
                <w:rStyle w:val="Hyperlink"/>
                <w:noProof/>
              </w:rPr>
              <w:t>4.</w:t>
            </w:r>
            <w:r w:rsidR="00581518">
              <w:rPr>
                <w:rFonts w:eastAsiaTheme="minorEastAsia"/>
                <w:noProof/>
                <w:lang w:eastAsia="nl-NL"/>
              </w:rPr>
              <w:tab/>
            </w:r>
            <w:r w:rsidR="00581518" w:rsidRPr="00B822C9">
              <w:rPr>
                <w:rStyle w:val="Hyperlink"/>
                <w:noProof/>
              </w:rPr>
              <w:t>Kwaliteit</w:t>
            </w:r>
            <w:r w:rsidR="00581518">
              <w:rPr>
                <w:noProof/>
                <w:webHidden/>
              </w:rPr>
              <w:tab/>
            </w:r>
            <w:r w:rsidR="00581518">
              <w:rPr>
                <w:noProof/>
                <w:webHidden/>
              </w:rPr>
              <w:fldChar w:fldCharType="begin"/>
            </w:r>
            <w:r w:rsidR="00581518">
              <w:rPr>
                <w:noProof/>
                <w:webHidden/>
              </w:rPr>
              <w:instrText xml:space="preserve"> PAGEREF _Toc45178900 \h </w:instrText>
            </w:r>
            <w:r w:rsidR="00581518">
              <w:rPr>
                <w:noProof/>
                <w:webHidden/>
              </w:rPr>
            </w:r>
            <w:r w:rsidR="00581518">
              <w:rPr>
                <w:noProof/>
                <w:webHidden/>
              </w:rPr>
              <w:fldChar w:fldCharType="separate"/>
            </w:r>
            <w:r w:rsidR="00581518">
              <w:rPr>
                <w:noProof/>
                <w:webHidden/>
              </w:rPr>
              <w:t>13</w:t>
            </w:r>
            <w:r w:rsidR="00581518">
              <w:rPr>
                <w:noProof/>
                <w:webHidden/>
              </w:rPr>
              <w:fldChar w:fldCharType="end"/>
            </w:r>
          </w:hyperlink>
        </w:p>
        <w:p w14:paraId="520E7E7A" w14:textId="77777777" w:rsidR="00581518" w:rsidRDefault="005C0AB1">
          <w:pPr>
            <w:pStyle w:val="Inhopg2"/>
            <w:tabs>
              <w:tab w:val="left" w:pos="880"/>
              <w:tab w:val="right" w:leader="dot" w:pos="9016"/>
            </w:tabs>
            <w:rPr>
              <w:rFonts w:eastAsiaTheme="minorEastAsia"/>
              <w:noProof/>
              <w:lang w:eastAsia="nl-NL"/>
            </w:rPr>
          </w:pPr>
          <w:hyperlink w:anchor="_Toc45178901" w:history="1">
            <w:r w:rsidR="00581518" w:rsidRPr="00B822C9">
              <w:rPr>
                <w:rStyle w:val="Hyperlink"/>
                <w:noProof/>
              </w:rPr>
              <w:t>4.1</w:t>
            </w:r>
            <w:r w:rsidR="00581518">
              <w:rPr>
                <w:rFonts w:eastAsiaTheme="minorEastAsia"/>
                <w:noProof/>
                <w:lang w:eastAsia="nl-NL"/>
              </w:rPr>
              <w:tab/>
            </w:r>
            <w:r w:rsidR="00581518" w:rsidRPr="00B822C9">
              <w:rPr>
                <w:rStyle w:val="Hyperlink"/>
                <w:noProof/>
              </w:rPr>
              <w:t>Beleid en organisatie</w:t>
            </w:r>
            <w:r w:rsidR="00581518">
              <w:rPr>
                <w:noProof/>
                <w:webHidden/>
              </w:rPr>
              <w:tab/>
            </w:r>
            <w:r w:rsidR="00581518">
              <w:rPr>
                <w:noProof/>
                <w:webHidden/>
              </w:rPr>
              <w:fldChar w:fldCharType="begin"/>
            </w:r>
            <w:r w:rsidR="00581518">
              <w:rPr>
                <w:noProof/>
                <w:webHidden/>
              </w:rPr>
              <w:instrText xml:space="preserve"> PAGEREF _Toc45178901 \h </w:instrText>
            </w:r>
            <w:r w:rsidR="00581518">
              <w:rPr>
                <w:noProof/>
                <w:webHidden/>
              </w:rPr>
            </w:r>
            <w:r w:rsidR="00581518">
              <w:rPr>
                <w:noProof/>
                <w:webHidden/>
              </w:rPr>
              <w:fldChar w:fldCharType="separate"/>
            </w:r>
            <w:r w:rsidR="00581518">
              <w:rPr>
                <w:noProof/>
                <w:webHidden/>
              </w:rPr>
              <w:t>13</w:t>
            </w:r>
            <w:r w:rsidR="00581518">
              <w:rPr>
                <w:noProof/>
                <w:webHidden/>
              </w:rPr>
              <w:fldChar w:fldCharType="end"/>
            </w:r>
          </w:hyperlink>
        </w:p>
        <w:p w14:paraId="1116EF0E" w14:textId="77777777" w:rsidR="00581518" w:rsidRDefault="005C0AB1">
          <w:pPr>
            <w:pStyle w:val="Inhopg2"/>
            <w:tabs>
              <w:tab w:val="left" w:pos="880"/>
              <w:tab w:val="right" w:leader="dot" w:pos="9016"/>
            </w:tabs>
            <w:rPr>
              <w:rFonts w:eastAsiaTheme="minorEastAsia"/>
              <w:noProof/>
              <w:lang w:eastAsia="nl-NL"/>
            </w:rPr>
          </w:pPr>
          <w:hyperlink w:anchor="_Toc45178902" w:history="1">
            <w:r w:rsidR="00581518" w:rsidRPr="00B822C9">
              <w:rPr>
                <w:rStyle w:val="Hyperlink"/>
                <w:noProof/>
              </w:rPr>
              <w:t>4.2</w:t>
            </w:r>
            <w:r w:rsidR="00581518">
              <w:rPr>
                <w:rFonts w:eastAsiaTheme="minorEastAsia"/>
                <w:noProof/>
                <w:lang w:eastAsia="nl-NL"/>
              </w:rPr>
              <w:tab/>
            </w:r>
            <w:r w:rsidR="00581518" w:rsidRPr="00B822C9">
              <w:rPr>
                <w:rStyle w:val="Hyperlink"/>
                <w:noProof/>
              </w:rPr>
              <w:t>Personeel en nascholing</w:t>
            </w:r>
            <w:r w:rsidR="00581518">
              <w:rPr>
                <w:noProof/>
                <w:webHidden/>
              </w:rPr>
              <w:tab/>
            </w:r>
            <w:r w:rsidR="00581518">
              <w:rPr>
                <w:noProof/>
                <w:webHidden/>
              </w:rPr>
              <w:fldChar w:fldCharType="begin"/>
            </w:r>
            <w:r w:rsidR="00581518">
              <w:rPr>
                <w:noProof/>
                <w:webHidden/>
              </w:rPr>
              <w:instrText xml:space="preserve"> PAGEREF _Toc45178902 \h </w:instrText>
            </w:r>
            <w:r w:rsidR="00581518">
              <w:rPr>
                <w:noProof/>
                <w:webHidden/>
              </w:rPr>
            </w:r>
            <w:r w:rsidR="00581518">
              <w:rPr>
                <w:noProof/>
                <w:webHidden/>
              </w:rPr>
              <w:fldChar w:fldCharType="separate"/>
            </w:r>
            <w:r w:rsidR="00581518">
              <w:rPr>
                <w:noProof/>
                <w:webHidden/>
              </w:rPr>
              <w:t>13</w:t>
            </w:r>
            <w:r w:rsidR="00581518">
              <w:rPr>
                <w:noProof/>
                <w:webHidden/>
              </w:rPr>
              <w:fldChar w:fldCharType="end"/>
            </w:r>
          </w:hyperlink>
        </w:p>
        <w:p w14:paraId="37DDB2AB" w14:textId="77777777" w:rsidR="00581518" w:rsidRDefault="005C0AB1">
          <w:pPr>
            <w:pStyle w:val="Inhopg2"/>
            <w:tabs>
              <w:tab w:val="left" w:pos="880"/>
              <w:tab w:val="right" w:leader="dot" w:pos="9016"/>
            </w:tabs>
            <w:rPr>
              <w:rFonts w:eastAsiaTheme="minorEastAsia"/>
              <w:noProof/>
              <w:lang w:eastAsia="nl-NL"/>
            </w:rPr>
          </w:pPr>
          <w:hyperlink w:anchor="_Toc45178903" w:history="1">
            <w:r w:rsidR="00581518" w:rsidRPr="00B822C9">
              <w:rPr>
                <w:rStyle w:val="Hyperlink"/>
                <w:noProof/>
              </w:rPr>
              <w:t>4.3</w:t>
            </w:r>
            <w:r w:rsidR="00581518">
              <w:rPr>
                <w:rFonts w:eastAsiaTheme="minorEastAsia"/>
                <w:noProof/>
                <w:lang w:eastAsia="nl-NL"/>
              </w:rPr>
              <w:tab/>
            </w:r>
            <w:r w:rsidR="00581518" w:rsidRPr="00B822C9">
              <w:rPr>
                <w:rStyle w:val="Hyperlink"/>
                <w:noProof/>
              </w:rPr>
              <w:t>Beheer dossier en documenten</w:t>
            </w:r>
            <w:r w:rsidR="00581518">
              <w:rPr>
                <w:noProof/>
                <w:webHidden/>
              </w:rPr>
              <w:tab/>
            </w:r>
            <w:r w:rsidR="00581518">
              <w:rPr>
                <w:noProof/>
                <w:webHidden/>
              </w:rPr>
              <w:fldChar w:fldCharType="begin"/>
            </w:r>
            <w:r w:rsidR="00581518">
              <w:rPr>
                <w:noProof/>
                <w:webHidden/>
              </w:rPr>
              <w:instrText xml:space="preserve"> PAGEREF _Toc45178903 \h </w:instrText>
            </w:r>
            <w:r w:rsidR="00581518">
              <w:rPr>
                <w:noProof/>
                <w:webHidden/>
              </w:rPr>
            </w:r>
            <w:r w:rsidR="00581518">
              <w:rPr>
                <w:noProof/>
                <w:webHidden/>
              </w:rPr>
              <w:fldChar w:fldCharType="separate"/>
            </w:r>
            <w:r w:rsidR="00581518">
              <w:rPr>
                <w:noProof/>
                <w:webHidden/>
              </w:rPr>
              <w:t>13</w:t>
            </w:r>
            <w:r w:rsidR="00581518">
              <w:rPr>
                <w:noProof/>
                <w:webHidden/>
              </w:rPr>
              <w:fldChar w:fldCharType="end"/>
            </w:r>
          </w:hyperlink>
        </w:p>
        <w:p w14:paraId="4F1C2801" w14:textId="77777777" w:rsidR="00581518" w:rsidRDefault="005C0AB1">
          <w:pPr>
            <w:pStyle w:val="Inhopg2"/>
            <w:tabs>
              <w:tab w:val="left" w:pos="880"/>
              <w:tab w:val="right" w:leader="dot" w:pos="9016"/>
            </w:tabs>
            <w:rPr>
              <w:rFonts w:eastAsiaTheme="minorEastAsia"/>
              <w:noProof/>
              <w:lang w:eastAsia="nl-NL"/>
            </w:rPr>
          </w:pPr>
          <w:hyperlink w:anchor="_Toc45178904" w:history="1">
            <w:r w:rsidR="00581518" w:rsidRPr="00B822C9">
              <w:rPr>
                <w:rStyle w:val="Hyperlink"/>
                <w:noProof/>
              </w:rPr>
              <w:t>4.4</w:t>
            </w:r>
            <w:r w:rsidR="00581518">
              <w:rPr>
                <w:rFonts w:eastAsiaTheme="minorEastAsia"/>
                <w:noProof/>
                <w:lang w:eastAsia="nl-NL"/>
              </w:rPr>
              <w:tab/>
            </w:r>
            <w:r w:rsidR="00581518" w:rsidRPr="00B822C9">
              <w:rPr>
                <w:rStyle w:val="Hyperlink"/>
                <w:noProof/>
              </w:rPr>
              <w:t>Privacy en veiligheid</w:t>
            </w:r>
            <w:r w:rsidR="00581518">
              <w:rPr>
                <w:noProof/>
                <w:webHidden/>
              </w:rPr>
              <w:tab/>
            </w:r>
            <w:r w:rsidR="00581518">
              <w:rPr>
                <w:noProof/>
                <w:webHidden/>
              </w:rPr>
              <w:fldChar w:fldCharType="begin"/>
            </w:r>
            <w:r w:rsidR="00581518">
              <w:rPr>
                <w:noProof/>
                <w:webHidden/>
              </w:rPr>
              <w:instrText xml:space="preserve"> PAGEREF _Toc45178904 \h </w:instrText>
            </w:r>
            <w:r w:rsidR="00581518">
              <w:rPr>
                <w:noProof/>
                <w:webHidden/>
              </w:rPr>
            </w:r>
            <w:r w:rsidR="00581518">
              <w:rPr>
                <w:noProof/>
                <w:webHidden/>
              </w:rPr>
              <w:fldChar w:fldCharType="separate"/>
            </w:r>
            <w:r w:rsidR="00581518">
              <w:rPr>
                <w:noProof/>
                <w:webHidden/>
              </w:rPr>
              <w:t>14</w:t>
            </w:r>
            <w:r w:rsidR="00581518">
              <w:rPr>
                <w:noProof/>
                <w:webHidden/>
              </w:rPr>
              <w:fldChar w:fldCharType="end"/>
            </w:r>
          </w:hyperlink>
        </w:p>
        <w:p w14:paraId="06379F0F" w14:textId="77777777" w:rsidR="00581518" w:rsidRDefault="005C0AB1">
          <w:pPr>
            <w:pStyle w:val="Inhopg2"/>
            <w:tabs>
              <w:tab w:val="left" w:pos="880"/>
              <w:tab w:val="right" w:leader="dot" w:pos="9016"/>
            </w:tabs>
            <w:rPr>
              <w:rFonts w:eastAsiaTheme="minorEastAsia"/>
              <w:noProof/>
              <w:lang w:eastAsia="nl-NL"/>
            </w:rPr>
          </w:pPr>
          <w:hyperlink w:anchor="_Toc45178905" w:history="1">
            <w:r w:rsidR="00581518" w:rsidRPr="00B822C9">
              <w:rPr>
                <w:rStyle w:val="Hyperlink"/>
                <w:noProof/>
              </w:rPr>
              <w:t>4.5</w:t>
            </w:r>
            <w:r w:rsidR="00581518">
              <w:rPr>
                <w:rFonts w:eastAsiaTheme="minorEastAsia"/>
                <w:noProof/>
                <w:lang w:eastAsia="nl-NL"/>
              </w:rPr>
              <w:tab/>
            </w:r>
            <w:r w:rsidR="00581518" w:rsidRPr="00B822C9">
              <w:rPr>
                <w:rStyle w:val="Hyperlink"/>
                <w:noProof/>
              </w:rPr>
              <w:t>Protocollen beheer</w:t>
            </w:r>
            <w:r w:rsidR="00581518">
              <w:rPr>
                <w:noProof/>
                <w:webHidden/>
              </w:rPr>
              <w:tab/>
            </w:r>
            <w:r w:rsidR="00581518">
              <w:rPr>
                <w:noProof/>
                <w:webHidden/>
              </w:rPr>
              <w:fldChar w:fldCharType="begin"/>
            </w:r>
            <w:r w:rsidR="00581518">
              <w:rPr>
                <w:noProof/>
                <w:webHidden/>
              </w:rPr>
              <w:instrText xml:space="preserve"> PAGEREF _Toc45178905 \h </w:instrText>
            </w:r>
            <w:r w:rsidR="00581518">
              <w:rPr>
                <w:noProof/>
                <w:webHidden/>
              </w:rPr>
            </w:r>
            <w:r w:rsidR="00581518">
              <w:rPr>
                <w:noProof/>
                <w:webHidden/>
              </w:rPr>
              <w:fldChar w:fldCharType="separate"/>
            </w:r>
            <w:r w:rsidR="00581518">
              <w:rPr>
                <w:noProof/>
                <w:webHidden/>
              </w:rPr>
              <w:t>14</w:t>
            </w:r>
            <w:r w:rsidR="00581518">
              <w:rPr>
                <w:noProof/>
                <w:webHidden/>
              </w:rPr>
              <w:fldChar w:fldCharType="end"/>
            </w:r>
          </w:hyperlink>
        </w:p>
        <w:p w14:paraId="1EDDBD1F" w14:textId="77777777" w:rsidR="00581518" w:rsidRDefault="005C0AB1">
          <w:pPr>
            <w:pStyle w:val="Inhopg1"/>
            <w:tabs>
              <w:tab w:val="left" w:pos="440"/>
              <w:tab w:val="right" w:leader="dot" w:pos="9016"/>
            </w:tabs>
            <w:rPr>
              <w:rFonts w:eastAsiaTheme="minorEastAsia"/>
              <w:noProof/>
              <w:lang w:eastAsia="nl-NL"/>
            </w:rPr>
          </w:pPr>
          <w:hyperlink w:anchor="_Toc45178906" w:history="1">
            <w:r w:rsidR="00581518" w:rsidRPr="00B822C9">
              <w:rPr>
                <w:rStyle w:val="Hyperlink"/>
                <w:noProof/>
              </w:rPr>
              <w:t>5.</w:t>
            </w:r>
            <w:r w:rsidR="00581518">
              <w:rPr>
                <w:rFonts w:eastAsiaTheme="minorEastAsia"/>
                <w:noProof/>
                <w:lang w:eastAsia="nl-NL"/>
              </w:rPr>
              <w:tab/>
            </w:r>
            <w:r w:rsidR="00581518" w:rsidRPr="00B822C9">
              <w:rPr>
                <w:rStyle w:val="Hyperlink"/>
                <w:noProof/>
              </w:rPr>
              <w:t>Communicatie intern en zorgverleners</w:t>
            </w:r>
            <w:r w:rsidR="00581518">
              <w:rPr>
                <w:noProof/>
                <w:webHidden/>
              </w:rPr>
              <w:tab/>
            </w:r>
            <w:r w:rsidR="00581518">
              <w:rPr>
                <w:noProof/>
                <w:webHidden/>
              </w:rPr>
              <w:fldChar w:fldCharType="begin"/>
            </w:r>
            <w:r w:rsidR="00581518">
              <w:rPr>
                <w:noProof/>
                <w:webHidden/>
              </w:rPr>
              <w:instrText xml:space="preserve"> PAGEREF _Toc45178906 \h </w:instrText>
            </w:r>
            <w:r w:rsidR="00581518">
              <w:rPr>
                <w:noProof/>
                <w:webHidden/>
              </w:rPr>
            </w:r>
            <w:r w:rsidR="00581518">
              <w:rPr>
                <w:noProof/>
                <w:webHidden/>
              </w:rPr>
              <w:fldChar w:fldCharType="separate"/>
            </w:r>
            <w:r w:rsidR="00581518">
              <w:rPr>
                <w:noProof/>
                <w:webHidden/>
              </w:rPr>
              <w:t>15</w:t>
            </w:r>
            <w:r w:rsidR="00581518">
              <w:rPr>
                <w:noProof/>
                <w:webHidden/>
              </w:rPr>
              <w:fldChar w:fldCharType="end"/>
            </w:r>
          </w:hyperlink>
        </w:p>
        <w:p w14:paraId="3BAD0A5B" w14:textId="77777777" w:rsidR="00581518" w:rsidRDefault="005C0AB1">
          <w:pPr>
            <w:pStyle w:val="Inhopg1"/>
            <w:tabs>
              <w:tab w:val="left" w:pos="440"/>
              <w:tab w:val="right" w:leader="dot" w:pos="9016"/>
            </w:tabs>
            <w:rPr>
              <w:rFonts w:eastAsiaTheme="minorEastAsia"/>
              <w:noProof/>
              <w:lang w:eastAsia="nl-NL"/>
            </w:rPr>
          </w:pPr>
          <w:hyperlink w:anchor="_Toc45178907" w:history="1">
            <w:r w:rsidR="00581518" w:rsidRPr="00B822C9">
              <w:rPr>
                <w:rStyle w:val="Hyperlink"/>
                <w:noProof/>
              </w:rPr>
              <w:t>6.</w:t>
            </w:r>
            <w:r w:rsidR="00581518">
              <w:rPr>
                <w:rFonts w:eastAsiaTheme="minorEastAsia"/>
                <w:noProof/>
                <w:lang w:eastAsia="nl-NL"/>
              </w:rPr>
              <w:tab/>
            </w:r>
            <w:r w:rsidR="00581518" w:rsidRPr="00B822C9">
              <w:rPr>
                <w:rStyle w:val="Hyperlink"/>
                <w:noProof/>
              </w:rPr>
              <w:t>Communicatie naar patiënten</w:t>
            </w:r>
            <w:r w:rsidR="00581518">
              <w:rPr>
                <w:noProof/>
                <w:webHidden/>
              </w:rPr>
              <w:tab/>
            </w:r>
            <w:r w:rsidR="00581518">
              <w:rPr>
                <w:noProof/>
                <w:webHidden/>
              </w:rPr>
              <w:fldChar w:fldCharType="begin"/>
            </w:r>
            <w:r w:rsidR="00581518">
              <w:rPr>
                <w:noProof/>
                <w:webHidden/>
              </w:rPr>
              <w:instrText xml:space="preserve"> PAGEREF _Toc45178907 \h </w:instrText>
            </w:r>
            <w:r w:rsidR="00581518">
              <w:rPr>
                <w:noProof/>
                <w:webHidden/>
              </w:rPr>
            </w:r>
            <w:r w:rsidR="00581518">
              <w:rPr>
                <w:noProof/>
                <w:webHidden/>
              </w:rPr>
              <w:fldChar w:fldCharType="separate"/>
            </w:r>
            <w:r w:rsidR="00581518">
              <w:rPr>
                <w:noProof/>
                <w:webHidden/>
              </w:rPr>
              <w:t>15</w:t>
            </w:r>
            <w:r w:rsidR="00581518">
              <w:rPr>
                <w:noProof/>
                <w:webHidden/>
              </w:rPr>
              <w:fldChar w:fldCharType="end"/>
            </w:r>
          </w:hyperlink>
        </w:p>
        <w:p w14:paraId="78731275" w14:textId="77777777" w:rsidR="00581518" w:rsidRDefault="005C0AB1">
          <w:pPr>
            <w:pStyle w:val="Inhopg2"/>
            <w:tabs>
              <w:tab w:val="left" w:pos="880"/>
              <w:tab w:val="right" w:leader="dot" w:pos="9016"/>
            </w:tabs>
            <w:rPr>
              <w:rFonts w:eastAsiaTheme="minorEastAsia"/>
              <w:noProof/>
              <w:lang w:eastAsia="nl-NL"/>
            </w:rPr>
          </w:pPr>
          <w:hyperlink w:anchor="_Toc45178908" w:history="1">
            <w:r w:rsidR="00581518" w:rsidRPr="00B822C9">
              <w:rPr>
                <w:rStyle w:val="Hyperlink"/>
                <w:noProof/>
              </w:rPr>
              <w:t>6.1</w:t>
            </w:r>
            <w:r w:rsidR="00581518">
              <w:rPr>
                <w:rFonts w:eastAsiaTheme="minorEastAsia"/>
                <w:noProof/>
                <w:lang w:eastAsia="nl-NL"/>
              </w:rPr>
              <w:tab/>
            </w:r>
            <w:r w:rsidR="00581518" w:rsidRPr="00B822C9">
              <w:rPr>
                <w:rStyle w:val="Hyperlink"/>
                <w:noProof/>
              </w:rPr>
              <w:t>Mondelinge informatie</w:t>
            </w:r>
            <w:r w:rsidR="00581518">
              <w:rPr>
                <w:noProof/>
                <w:webHidden/>
              </w:rPr>
              <w:tab/>
            </w:r>
            <w:r w:rsidR="00581518">
              <w:rPr>
                <w:noProof/>
                <w:webHidden/>
              </w:rPr>
              <w:fldChar w:fldCharType="begin"/>
            </w:r>
            <w:r w:rsidR="00581518">
              <w:rPr>
                <w:noProof/>
                <w:webHidden/>
              </w:rPr>
              <w:instrText xml:space="preserve"> PAGEREF _Toc45178908 \h </w:instrText>
            </w:r>
            <w:r w:rsidR="00581518">
              <w:rPr>
                <w:noProof/>
                <w:webHidden/>
              </w:rPr>
            </w:r>
            <w:r w:rsidR="00581518">
              <w:rPr>
                <w:noProof/>
                <w:webHidden/>
              </w:rPr>
              <w:fldChar w:fldCharType="separate"/>
            </w:r>
            <w:r w:rsidR="00581518">
              <w:rPr>
                <w:noProof/>
                <w:webHidden/>
              </w:rPr>
              <w:t>15</w:t>
            </w:r>
            <w:r w:rsidR="00581518">
              <w:rPr>
                <w:noProof/>
                <w:webHidden/>
              </w:rPr>
              <w:fldChar w:fldCharType="end"/>
            </w:r>
          </w:hyperlink>
        </w:p>
        <w:p w14:paraId="719804B1" w14:textId="77777777" w:rsidR="00581518" w:rsidRDefault="005C0AB1">
          <w:pPr>
            <w:pStyle w:val="Inhopg2"/>
            <w:tabs>
              <w:tab w:val="left" w:pos="880"/>
              <w:tab w:val="right" w:leader="dot" w:pos="9016"/>
            </w:tabs>
            <w:rPr>
              <w:rFonts w:eastAsiaTheme="minorEastAsia"/>
              <w:noProof/>
              <w:lang w:eastAsia="nl-NL"/>
            </w:rPr>
          </w:pPr>
          <w:hyperlink w:anchor="_Toc45178909" w:history="1">
            <w:r w:rsidR="00581518" w:rsidRPr="00B822C9">
              <w:rPr>
                <w:rStyle w:val="Hyperlink"/>
                <w:noProof/>
              </w:rPr>
              <w:t>6.2</w:t>
            </w:r>
            <w:r w:rsidR="00581518">
              <w:rPr>
                <w:rFonts w:eastAsiaTheme="minorEastAsia"/>
                <w:noProof/>
                <w:lang w:eastAsia="nl-NL"/>
              </w:rPr>
              <w:tab/>
            </w:r>
            <w:r w:rsidR="00581518" w:rsidRPr="00B822C9">
              <w:rPr>
                <w:rStyle w:val="Hyperlink"/>
                <w:noProof/>
              </w:rPr>
              <w:t>Website</w:t>
            </w:r>
            <w:r w:rsidR="00581518">
              <w:rPr>
                <w:noProof/>
                <w:webHidden/>
              </w:rPr>
              <w:tab/>
            </w:r>
            <w:r w:rsidR="00581518">
              <w:rPr>
                <w:noProof/>
                <w:webHidden/>
              </w:rPr>
              <w:fldChar w:fldCharType="begin"/>
            </w:r>
            <w:r w:rsidR="00581518">
              <w:rPr>
                <w:noProof/>
                <w:webHidden/>
              </w:rPr>
              <w:instrText xml:space="preserve"> PAGEREF _Toc45178909 \h </w:instrText>
            </w:r>
            <w:r w:rsidR="00581518">
              <w:rPr>
                <w:noProof/>
                <w:webHidden/>
              </w:rPr>
            </w:r>
            <w:r w:rsidR="00581518">
              <w:rPr>
                <w:noProof/>
                <w:webHidden/>
              </w:rPr>
              <w:fldChar w:fldCharType="separate"/>
            </w:r>
            <w:r w:rsidR="00581518">
              <w:rPr>
                <w:noProof/>
                <w:webHidden/>
              </w:rPr>
              <w:t>16</w:t>
            </w:r>
            <w:r w:rsidR="00581518">
              <w:rPr>
                <w:noProof/>
                <w:webHidden/>
              </w:rPr>
              <w:fldChar w:fldCharType="end"/>
            </w:r>
          </w:hyperlink>
        </w:p>
        <w:p w14:paraId="6FF8F39B" w14:textId="77777777" w:rsidR="00581518" w:rsidRDefault="005C0AB1">
          <w:pPr>
            <w:pStyle w:val="Inhopg2"/>
            <w:tabs>
              <w:tab w:val="right" w:leader="dot" w:pos="9016"/>
            </w:tabs>
            <w:rPr>
              <w:rFonts w:eastAsiaTheme="minorEastAsia"/>
              <w:noProof/>
              <w:lang w:eastAsia="nl-NL"/>
            </w:rPr>
          </w:pPr>
          <w:hyperlink w:anchor="_Toc45178910" w:history="1">
            <w:r w:rsidR="00581518" w:rsidRPr="00B822C9">
              <w:rPr>
                <w:rStyle w:val="Hyperlink"/>
                <w:noProof/>
              </w:rPr>
              <w:t>6.3 NHG patiënteninformatie</w:t>
            </w:r>
            <w:r w:rsidR="00581518">
              <w:rPr>
                <w:noProof/>
                <w:webHidden/>
              </w:rPr>
              <w:tab/>
            </w:r>
            <w:r w:rsidR="00581518">
              <w:rPr>
                <w:noProof/>
                <w:webHidden/>
              </w:rPr>
              <w:fldChar w:fldCharType="begin"/>
            </w:r>
            <w:r w:rsidR="00581518">
              <w:rPr>
                <w:noProof/>
                <w:webHidden/>
              </w:rPr>
              <w:instrText xml:space="preserve"> PAGEREF _Toc45178910 \h </w:instrText>
            </w:r>
            <w:r w:rsidR="00581518">
              <w:rPr>
                <w:noProof/>
                <w:webHidden/>
              </w:rPr>
            </w:r>
            <w:r w:rsidR="00581518">
              <w:rPr>
                <w:noProof/>
                <w:webHidden/>
              </w:rPr>
              <w:fldChar w:fldCharType="separate"/>
            </w:r>
            <w:r w:rsidR="00581518">
              <w:rPr>
                <w:noProof/>
                <w:webHidden/>
              </w:rPr>
              <w:t>16</w:t>
            </w:r>
            <w:r w:rsidR="00581518">
              <w:rPr>
                <w:noProof/>
                <w:webHidden/>
              </w:rPr>
              <w:fldChar w:fldCharType="end"/>
            </w:r>
          </w:hyperlink>
        </w:p>
        <w:p w14:paraId="3CA68482" w14:textId="77777777" w:rsidR="00581518" w:rsidRDefault="005C0AB1">
          <w:pPr>
            <w:pStyle w:val="Inhopg2"/>
            <w:tabs>
              <w:tab w:val="left" w:pos="880"/>
              <w:tab w:val="right" w:leader="dot" w:pos="9016"/>
            </w:tabs>
            <w:rPr>
              <w:rFonts w:eastAsiaTheme="minorEastAsia"/>
              <w:noProof/>
              <w:lang w:eastAsia="nl-NL"/>
            </w:rPr>
          </w:pPr>
          <w:hyperlink w:anchor="_Toc45178911" w:history="1">
            <w:r w:rsidR="00581518" w:rsidRPr="00B822C9">
              <w:rPr>
                <w:rStyle w:val="Hyperlink"/>
                <w:noProof/>
              </w:rPr>
              <w:t>6.4</w:t>
            </w:r>
            <w:r w:rsidR="00581518">
              <w:rPr>
                <w:rFonts w:eastAsiaTheme="minorEastAsia"/>
                <w:noProof/>
                <w:lang w:eastAsia="nl-NL"/>
              </w:rPr>
              <w:tab/>
            </w:r>
            <w:r w:rsidR="00581518" w:rsidRPr="00B822C9">
              <w:rPr>
                <w:rStyle w:val="Hyperlink"/>
                <w:noProof/>
              </w:rPr>
              <w:t>Wachtkamerscherm</w:t>
            </w:r>
            <w:r w:rsidR="00581518">
              <w:rPr>
                <w:noProof/>
                <w:webHidden/>
              </w:rPr>
              <w:tab/>
            </w:r>
            <w:r w:rsidR="00581518">
              <w:rPr>
                <w:noProof/>
                <w:webHidden/>
              </w:rPr>
              <w:fldChar w:fldCharType="begin"/>
            </w:r>
            <w:r w:rsidR="00581518">
              <w:rPr>
                <w:noProof/>
                <w:webHidden/>
              </w:rPr>
              <w:instrText xml:space="preserve"> PAGEREF _Toc45178911 \h </w:instrText>
            </w:r>
            <w:r w:rsidR="00581518">
              <w:rPr>
                <w:noProof/>
                <w:webHidden/>
              </w:rPr>
            </w:r>
            <w:r w:rsidR="00581518">
              <w:rPr>
                <w:noProof/>
                <w:webHidden/>
              </w:rPr>
              <w:fldChar w:fldCharType="separate"/>
            </w:r>
            <w:r w:rsidR="00581518">
              <w:rPr>
                <w:noProof/>
                <w:webHidden/>
              </w:rPr>
              <w:t>16</w:t>
            </w:r>
            <w:r w:rsidR="00581518">
              <w:rPr>
                <w:noProof/>
                <w:webHidden/>
              </w:rPr>
              <w:fldChar w:fldCharType="end"/>
            </w:r>
          </w:hyperlink>
        </w:p>
        <w:p w14:paraId="5B364B2A" w14:textId="77777777" w:rsidR="00581518" w:rsidRDefault="005C0AB1">
          <w:pPr>
            <w:pStyle w:val="Inhopg1"/>
            <w:tabs>
              <w:tab w:val="left" w:pos="440"/>
              <w:tab w:val="right" w:leader="dot" w:pos="9016"/>
            </w:tabs>
            <w:rPr>
              <w:rFonts w:eastAsiaTheme="minorEastAsia"/>
              <w:noProof/>
              <w:lang w:eastAsia="nl-NL"/>
            </w:rPr>
          </w:pPr>
          <w:hyperlink w:anchor="_Toc45178912" w:history="1">
            <w:r w:rsidR="00581518" w:rsidRPr="00B822C9">
              <w:rPr>
                <w:rStyle w:val="Hyperlink"/>
                <w:noProof/>
              </w:rPr>
              <w:t>7.</w:t>
            </w:r>
            <w:r w:rsidR="00581518">
              <w:rPr>
                <w:rFonts w:eastAsiaTheme="minorEastAsia"/>
                <w:noProof/>
                <w:lang w:eastAsia="nl-NL"/>
              </w:rPr>
              <w:tab/>
            </w:r>
            <w:r w:rsidR="00581518" w:rsidRPr="00B822C9">
              <w:rPr>
                <w:rStyle w:val="Hyperlink"/>
                <w:noProof/>
              </w:rPr>
              <w:t>Klachten, fouten en incidenten</w:t>
            </w:r>
            <w:r w:rsidR="00581518">
              <w:rPr>
                <w:noProof/>
                <w:webHidden/>
              </w:rPr>
              <w:tab/>
            </w:r>
            <w:r w:rsidR="00581518">
              <w:rPr>
                <w:noProof/>
                <w:webHidden/>
              </w:rPr>
              <w:fldChar w:fldCharType="begin"/>
            </w:r>
            <w:r w:rsidR="00581518">
              <w:rPr>
                <w:noProof/>
                <w:webHidden/>
              </w:rPr>
              <w:instrText xml:space="preserve"> PAGEREF _Toc45178912 \h </w:instrText>
            </w:r>
            <w:r w:rsidR="00581518">
              <w:rPr>
                <w:noProof/>
                <w:webHidden/>
              </w:rPr>
            </w:r>
            <w:r w:rsidR="00581518">
              <w:rPr>
                <w:noProof/>
                <w:webHidden/>
              </w:rPr>
              <w:fldChar w:fldCharType="separate"/>
            </w:r>
            <w:r w:rsidR="00581518">
              <w:rPr>
                <w:noProof/>
                <w:webHidden/>
              </w:rPr>
              <w:t>17</w:t>
            </w:r>
            <w:r w:rsidR="00581518">
              <w:rPr>
                <w:noProof/>
                <w:webHidden/>
              </w:rPr>
              <w:fldChar w:fldCharType="end"/>
            </w:r>
          </w:hyperlink>
        </w:p>
        <w:p w14:paraId="4CEE5F3A" w14:textId="77777777" w:rsidR="00581518" w:rsidRDefault="005C0AB1">
          <w:pPr>
            <w:pStyle w:val="Inhopg2"/>
            <w:tabs>
              <w:tab w:val="right" w:leader="dot" w:pos="9016"/>
            </w:tabs>
            <w:rPr>
              <w:rFonts w:eastAsiaTheme="minorEastAsia"/>
              <w:noProof/>
              <w:lang w:eastAsia="nl-NL"/>
            </w:rPr>
          </w:pPr>
          <w:hyperlink w:anchor="_Toc45178913" w:history="1">
            <w:r w:rsidR="00581518" w:rsidRPr="00B822C9">
              <w:rPr>
                <w:rStyle w:val="Hyperlink"/>
                <w:noProof/>
              </w:rPr>
              <w:t>7.1 Klachten</w:t>
            </w:r>
            <w:r w:rsidR="00581518">
              <w:rPr>
                <w:noProof/>
                <w:webHidden/>
              </w:rPr>
              <w:tab/>
            </w:r>
            <w:r w:rsidR="00581518">
              <w:rPr>
                <w:noProof/>
                <w:webHidden/>
              </w:rPr>
              <w:fldChar w:fldCharType="begin"/>
            </w:r>
            <w:r w:rsidR="00581518">
              <w:rPr>
                <w:noProof/>
                <w:webHidden/>
              </w:rPr>
              <w:instrText xml:space="preserve"> PAGEREF _Toc45178913 \h </w:instrText>
            </w:r>
            <w:r w:rsidR="00581518">
              <w:rPr>
                <w:noProof/>
                <w:webHidden/>
              </w:rPr>
            </w:r>
            <w:r w:rsidR="00581518">
              <w:rPr>
                <w:noProof/>
                <w:webHidden/>
              </w:rPr>
              <w:fldChar w:fldCharType="separate"/>
            </w:r>
            <w:r w:rsidR="00581518">
              <w:rPr>
                <w:noProof/>
                <w:webHidden/>
              </w:rPr>
              <w:t>17</w:t>
            </w:r>
            <w:r w:rsidR="00581518">
              <w:rPr>
                <w:noProof/>
                <w:webHidden/>
              </w:rPr>
              <w:fldChar w:fldCharType="end"/>
            </w:r>
          </w:hyperlink>
        </w:p>
        <w:p w14:paraId="6FC80D28" w14:textId="77777777" w:rsidR="00581518" w:rsidRDefault="005C0AB1">
          <w:pPr>
            <w:pStyle w:val="Inhopg2"/>
            <w:tabs>
              <w:tab w:val="right" w:leader="dot" w:pos="9016"/>
            </w:tabs>
            <w:rPr>
              <w:rFonts w:eastAsiaTheme="minorEastAsia"/>
              <w:noProof/>
              <w:lang w:eastAsia="nl-NL"/>
            </w:rPr>
          </w:pPr>
          <w:hyperlink w:anchor="_Toc45178914" w:history="1">
            <w:r w:rsidR="00581518" w:rsidRPr="00B822C9">
              <w:rPr>
                <w:rStyle w:val="Hyperlink"/>
                <w:noProof/>
              </w:rPr>
              <w:t>7.2 Veilig incidenten melden (vim)</w:t>
            </w:r>
            <w:r w:rsidR="00581518">
              <w:rPr>
                <w:noProof/>
                <w:webHidden/>
              </w:rPr>
              <w:tab/>
            </w:r>
            <w:r w:rsidR="00581518">
              <w:rPr>
                <w:noProof/>
                <w:webHidden/>
              </w:rPr>
              <w:fldChar w:fldCharType="begin"/>
            </w:r>
            <w:r w:rsidR="00581518">
              <w:rPr>
                <w:noProof/>
                <w:webHidden/>
              </w:rPr>
              <w:instrText xml:space="preserve"> PAGEREF _Toc45178914 \h </w:instrText>
            </w:r>
            <w:r w:rsidR="00581518">
              <w:rPr>
                <w:noProof/>
                <w:webHidden/>
              </w:rPr>
            </w:r>
            <w:r w:rsidR="00581518">
              <w:rPr>
                <w:noProof/>
                <w:webHidden/>
              </w:rPr>
              <w:fldChar w:fldCharType="separate"/>
            </w:r>
            <w:r w:rsidR="00581518">
              <w:rPr>
                <w:noProof/>
                <w:webHidden/>
              </w:rPr>
              <w:t>17</w:t>
            </w:r>
            <w:r w:rsidR="00581518">
              <w:rPr>
                <w:noProof/>
                <w:webHidden/>
              </w:rPr>
              <w:fldChar w:fldCharType="end"/>
            </w:r>
          </w:hyperlink>
        </w:p>
        <w:p w14:paraId="68ADB69C" w14:textId="77777777" w:rsidR="00581518" w:rsidRDefault="005C0AB1">
          <w:pPr>
            <w:pStyle w:val="Inhopg2"/>
            <w:tabs>
              <w:tab w:val="right" w:leader="dot" w:pos="9016"/>
            </w:tabs>
            <w:rPr>
              <w:rFonts w:eastAsiaTheme="minorEastAsia"/>
              <w:noProof/>
              <w:lang w:eastAsia="nl-NL"/>
            </w:rPr>
          </w:pPr>
          <w:hyperlink w:anchor="_Toc45178915" w:history="1">
            <w:r w:rsidR="00581518" w:rsidRPr="00B822C9">
              <w:rPr>
                <w:rStyle w:val="Hyperlink"/>
                <w:noProof/>
              </w:rPr>
              <w:t>7.3 Positief incidenten melden (pim)</w:t>
            </w:r>
            <w:r w:rsidR="00581518">
              <w:rPr>
                <w:noProof/>
                <w:webHidden/>
              </w:rPr>
              <w:tab/>
            </w:r>
            <w:r w:rsidR="00581518">
              <w:rPr>
                <w:noProof/>
                <w:webHidden/>
              </w:rPr>
              <w:fldChar w:fldCharType="begin"/>
            </w:r>
            <w:r w:rsidR="00581518">
              <w:rPr>
                <w:noProof/>
                <w:webHidden/>
              </w:rPr>
              <w:instrText xml:space="preserve"> PAGEREF _Toc45178915 \h </w:instrText>
            </w:r>
            <w:r w:rsidR="00581518">
              <w:rPr>
                <w:noProof/>
                <w:webHidden/>
              </w:rPr>
            </w:r>
            <w:r w:rsidR="00581518">
              <w:rPr>
                <w:noProof/>
                <w:webHidden/>
              </w:rPr>
              <w:fldChar w:fldCharType="separate"/>
            </w:r>
            <w:r w:rsidR="00581518">
              <w:rPr>
                <w:noProof/>
                <w:webHidden/>
              </w:rPr>
              <w:t>17</w:t>
            </w:r>
            <w:r w:rsidR="00581518">
              <w:rPr>
                <w:noProof/>
                <w:webHidden/>
              </w:rPr>
              <w:fldChar w:fldCharType="end"/>
            </w:r>
          </w:hyperlink>
        </w:p>
        <w:p w14:paraId="6B435AE8" w14:textId="77777777" w:rsidR="00581518" w:rsidRDefault="005C0AB1">
          <w:pPr>
            <w:pStyle w:val="Inhopg1"/>
            <w:tabs>
              <w:tab w:val="left" w:pos="440"/>
              <w:tab w:val="right" w:leader="dot" w:pos="9016"/>
            </w:tabs>
            <w:rPr>
              <w:rFonts w:eastAsiaTheme="minorEastAsia"/>
              <w:noProof/>
              <w:lang w:eastAsia="nl-NL"/>
            </w:rPr>
          </w:pPr>
          <w:hyperlink w:anchor="_Toc45178916" w:history="1">
            <w:r w:rsidR="00581518" w:rsidRPr="00B822C9">
              <w:rPr>
                <w:rStyle w:val="Hyperlink"/>
                <w:noProof/>
              </w:rPr>
              <w:t>8.</w:t>
            </w:r>
            <w:r w:rsidR="00581518">
              <w:rPr>
                <w:rFonts w:eastAsiaTheme="minorEastAsia"/>
                <w:noProof/>
                <w:lang w:eastAsia="nl-NL"/>
              </w:rPr>
              <w:tab/>
            </w:r>
            <w:r w:rsidR="00581518" w:rsidRPr="00B822C9">
              <w:rPr>
                <w:rStyle w:val="Hyperlink"/>
                <w:noProof/>
              </w:rPr>
              <w:t>Beleidsdoelstellingen</w:t>
            </w:r>
            <w:r w:rsidR="00581518">
              <w:rPr>
                <w:noProof/>
                <w:webHidden/>
              </w:rPr>
              <w:tab/>
            </w:r>
            <w:r w:rsidR="00581518">
              <w:rPr>
                <w:noProof/>
                <w:webHidden/>
              </w:rPr>
              <w:fldChar w:fldCharType="begin"/>
            </w:r>
            <w:r w:rsidR="00581518">
              <w:rPr>
                <w:noProof/>
                <w:webHidden/>
              </w:rPr>
              <w:instrText xml:space="preserve"> PAGEREF _Toc45178916 \h </w:instrText>
            </w:r>
            <w:r w:rsidR="00581518">
              <w:rPr>
                <w:noProof/>
                <w:webHidden/>
              </w:rPr>
            </w:r>
            <w:r w:rsidR="00581518">
              <w:rPr>
                <w:noProof/>
                <w:webHidden/>
              </w:rPr>
              <w:fldChar w:fldCharType="separate"/>
            </w:r>
            <w:r w:rsidR="00581518">
              <w:rPr>
                <w:noProof/>
                <w:webHidden/>
              </w:rPr>
              <w:t>18</w:t>
            </w:r>
            <w:r w:rsidR="00581518">
              <w:rPr>
                <w:noProof/>
                <w:webHidden/>
              </w:rPr>
              <w:fldChar w:fldCharType="end"/>
            </w:r>
          </w:hyperlink>
        </w:p>
        <w:p w14:paraId="12036720" w14:textId="77777777" w:rsidR="00581518" w:rsidRDefault="005C0AB1">
          <w:pPr>
            <w:pStyle w:val="Inhopg2"/>
            <w:tabs>
              <w:tab w:val="right" w:leader="dot" w:pos="9016"/>
            </w:tabs>
            <w:rPr>
              <w:rFonts w:eastAsiaTheme="minorEastAsia"/>
              <w:noProof/>
              <w:lang w:eastAsia="nl-NL"/>
            </w:rPr>
          </w:pPr>
          <w:hyperlink w:anchor="_Toc45178917" w:history="1">
            <w:r w:rsidR="00581518" w:rsidRPr="00B822C9">
              <w:rPr>
                <w:rStyle w:val="Hyperlink"/>
                <w:noProof/>
              </w:rPr>
              <w:t>8.1 Beleid bedrijfsvoering</w:t>
            </w:r>
            <w:r w:rsidR="00581518">
              <w:rPr>
                <w:noProof/>
                <w:webHidden/>
              </w:rPr>
              <w:tab/>
            </w:r>
            <w:r w:rsidR="00581518">
              <w:rPr>
                <w:noProof/>
                <w:webHidden/>
              </w:rPr>
              <w:fldChar w:fldCharType="begin"/>
            </w:r>
            <w:r w:rsidR="00581518">
              <w:rPr>
                <w:noProof/>
                <w:webHidden/>
              </w:rPr>
              <w:instrText xml:space="preserve"> PAGEREF _Toc45178917 \h </w:instrText>
            </w:r>
            <w:r w:rsidR="00581518">
              <w:rPr>
                <w:noProof/>
                <w:webHidden/>
              </w:rPr>
            </w:r>
            <w:r w:rsidR="00581518">
              <w:rPr>
                <w:noProof/>
                <w:webHidden/>
              </w:rPr>
              <w:fldChar w:fldCharType="separate"/>
            </w:r>
            <w:r w:rsidR="00581518">
              <w:rPr>
                <w:noProof/>
                <w:webHidden/>
              </w:rPr>
              <w:t>18</w:t>
            </w:r>
            <w:r w:rsidR="00581518">
              <w:rPr>
                <w:noProof/>
                <w:webHidden/>
              </w:rPr>
              <w:fldChar w:fldCharType="end"/>
            </w:r>
          </w:hyperlink>
        </w:p>
        <w:p w14:paraId="2797FF62" w14:textId="77777777" w:rsidR="00581518" w:rsidRDefault="005C0AB1">
          <w:pPr>
            <w:pStyle w:val="Inhopg2"/>
            <w:tabs>
              <w:tab w:val="right" w:leader="dot" w:pos="9016"/>
            </w:tabs>
            <w:rPr>
              <w:rFonts w:eastAsiaTheme="minorEastAsia"/>
              <w:noProof/>
              <w:lang w:eastAsia="nl-NL"/>
            </w:rPr>
          </w:pPr>
          <w:hyperlink w:anchor="_Toc45178918" w:history="1">
            <w:r w:rsidR="00581518" w:rsidRPr="00B822C9">
              <w:rPr>
                <w:rStyle w:val="Hyperlink"/>
                <w:noProof/>
              </w:rPr>
              <w:t>8.2 Beleid patiëntenzorg</w:t>
            </w:r>
            <w:r w:rsidR="00581518">
              <w:rPr>
                <w:noProof/>
                <w:webHidden/>
              </w:rPr>
              <w:tab/>
            </w:r>
            <w:r w:rsidR="00581518">
              <w:rPr>
                <w:noProof/>
                <w:webHidden/>
              </w:rPr>
              <w:fldChar w:fldCharType="begin"/>
            </w:r>
            <w:r w:rsidR="00581518">
              <w:rPr>
                <w:noProof/>
                <w:webHidden/>
              </w:rPr>
              <w:instrText xml:space="preserve"> PAGEREF _Toc45178918 \h </w:instrText>
            </w:r>
            <w:r w:rsidR="00581518">
              <w:rPr>
                <w:noProof/>
                <w:webHidden/>
              </w:rPr>
            </w:r>
            <w:r w:rsidR="00581518">
              <w:rPr>
                <w:noProof/>
                <w:webHidden/>
              </w:rPr>
              <w:fldChar w:fldCharType="separate"/>
            </w:r>
            <w:r w:rsidR="00581518">
              <w:rPr>
                <w:noProof/>
                <w:webHidden/>
              </w:rPr>
              <w:t>18</w:t>
            </w:r>
            <w:r w:rsidR="00581518">
              <w:rPr>
                <w:noProof/>
                <w:webHidden/>
              </w:rPr>
              <w:fldChar w:fldCharType="end"/>
            </w:r>
          </w:hyperlink>
        </w:p>
        <w:p w14:paraId="0D2D1464" w14:textId="77777777" w:rsidR="00581518" w:rsidRDefault="005C0AB1">
          <w:pPr>
            <w:pStyle w:val="Inhopg2"/>
            <w:tabs>
              <w:tab w:val="right" w:leader="dot" w:pos="9016"/>
            </w:tabs>
            <w:rPr>
              <w:rFonts w:eastAsiaTheme="minorEastAsia"/>
              <w:noProof/>
              <w:lang w:eastAsia="nl-NL"/>
            </w:rPr>
          </w:pPr>
          <w:hyperlink w:anchor="_Toc45178919" w:history="1">
            <w:r w:rsidR="00581518" w:rsidRPr="00B822C9">
              <w:rPr>
                <w:rStyle w:val="Hyperlink"/>
                <w:noProof/>
              </w:rPr>
              <w:t>8.3 Beleid medewerkers</w:t>
            </w:r>
            <w:r w:rsidR="00581518">
              <w:rPr>
                <w:noProof/>
                <w:webHidden/>
              </w:rPr>
              <w:tab/>
            </w:r>
            <w:r w:rsidR="00581518">
              <w:rPr>
                <w:noProof/>
                <w:webHidden/>
              </w:rPr>
              <w:fldChar w:fldCharType="begin"/>
            </w:r>
            <w:r w:rsidR="00581518">
              <w:rPr>
                <w:noProof/>
                <w:webHidden/>
              </w:rPr>
              <w:instrText xml:space="preserve"> PAGEREF _Toc45178919 \h </w:instrText>
            </w:r>
            <w:r w:rsidR="00581518">
              <w:rPr>
                <w:noProof/>
                <w:webHidden/>
              </w:rPr>
            </w:r>
            <w:r w:rsidR="00581518">
              <w:rPr>
                <w:noProof/>
                <w:webHidden/>
              </w:rPr>
              <w:fldChar w:fldCharType="separate"/>
            </w:r>
            <w:r w:rsidR="00581518">
              <w:rPr>
                <w:noProof/>
                <w:webHidden/>
              </w:rPr>
              <w:t>18</w:t>
            </w:r>
            <w:r w:rsidR="00581518">
              <w:rPr>
                <w:noProof/>
                <w:webHidden/>
              </w:rPr>
              <w:fldChar w:fldCharType="end"/>
            </w:r>
          </w:hyperlink>
        </w:p>
        <w:p w14:paraId="5CA107E6" w14:textId="16196A28" w:rsidR="00500D31" w:rsidRDefault="00500D31">
          <w:r>
            <w:rPr>
              <w:b/>
              <w:bCs/>
            </w:rPr>
            <w:fldChar w:fldCharType="end"/>
          </w:r>
        </w:p>
      </w:sdtContent>
    </w:sdt>
    <w:p w14:paraId="7E4AAEEC" w14:textId="47095370" w:rsidR="00500D31" w:rsidRDefault="00500D31" w:rsidP="00500D31"/>
    <w:p w14:paraId="122590A5" w14:textId="77777777" w:rsidR="00500D31" w:rsidRDefault="00500D31" w:rsidP="00500D31">
      <w:pPr>
        <w:pStyle w:val="Kop1"/>
      </w:pPr>
    </w:p>
    <w:p w14:paraId="1FF8D16D" w14:textId="77777777" w:rsidR="00B579BA" w:rsidRDefault="00B579BA" w:rsidP="00500D31">
      <w:pPr>
        <w:pStyle w:val="Kop1"/>
        <w:sectPr w:rsidR="00B579BA" w:rsidSect="00B579BA">
          <w:footerReference w:type="default" r:id="rId17"/>
          <w:pgSz w:w="11906" w:h="16838"/>
          <w:pgMar w:top="1440" w:right="1440" w:bottom="1440" w:left="1440" w:header="708" w:footer="708" w:gutter="0"/>
          <w:pgNumType w:start="1"/>
          <w:cols w:space="708"/>
          <w:titlePg/>
          <w:docGrid w:linePitch="360"/>
        </w:sectPr>
      </w:pPr>
    </w:p>
    <w:p w14:paraId="4B91742D" w14:textId="467ADBFF" w:rsidR="00500D31" w:rsidRDefault="64CDD9A2" w:rsidP="00500D31">
      <w:pPr>
        <w:pStyle w:val="Kop1"/>
      </w:pPr>
      <w:bookmarkStart w:id="1" w:name="_Toc45178877"/>
      <w:r>
        <w:lastRenderedPageBreak/>
        <w:t>Inleiding</w:t>
      </w:r>
      <w:bookmarkEnd w:id="1"/>
    </w:p>
    <w:p w14:paraId="4E367013" w14:textId="2548AEC8" w:rsidR="64CDD9A2" w:rsidRDefault="64CDD9A2" w:rsidP="64CDD9A2">
      <w:r>
        <w:br/>
      </w:r>
      <w:r w:rsidRPr="64CDD9A2">
        <w:t xml:space="preserve">Voor u ligt het eerste beleidsplan van de huisartsenpraktijk Van Teeffelen &amp; Lutken – van Mierlo, een duo-praktijk in het centrum van Oosterhout. Met dit plan willen wij een beeld schetsen van het beleid voor de komende drie jaar. </w:t>
      </w:r>
      <w:r>
        <w:br/>
      </w:r>
      <w:r>
        <w:br/>
      </w:r>
      <w:r w:rsidR="00A6049E">
        <w:t>De maatschap Van Teeffelen en Lutken</w:t>
      </w:r>
      <w:r w:rsidR="00DE2FC0">
        <w:t xml:space="preserve"> – van Mierlo</w:t>
      </w:r>
      <w:r w:rsidR="00A6049E">
        <w:t xml:space="preserve"> is ontstaan in het jaar 2001. </w:t>
      </w:r>
      <w:r w:rsidRPr="64CDD9A2">
        <w:t xml:space="preserve">In 2014 is de praktijk verhuisd naar het gezondheidscentrum </w:t>
      </w:r>
      <w:r w:rsidR="00083B61">
        <w:t>Slotjesveste van D</w:t>
      </w:r>
      <w:r w:rsidRPr="64CDD9A2">
        <w:t>e Riethorst Stromenland alwaar twee huisartsenpraktijken zijn gevestigd,</w:t>
      </w:r>
      <w:r w:rsidR="00A6049E">
        <w:t xml:space="preserve"> een apotheek,</w:t>
      </w:r>
      <w:r w:rsidRPr="64CDD9A2">
        <w:t xml:space="preserve"> fysiotherapie, podotherapie, </w:t>
      </w:r>
      <w:r w:rsidR="00083B61">
        <w:t>specialist</w:t>
      </w:r>
      <w:r w:rsidR="00A6049E">
        <w:t xml:space="preserve"> </w:t>
      </w:r>
      <w:r w:rsidRPr="64CDD9A2">
        <w:t>orthopedi</w:t>
      </w:r>
      <w:r w:rsidR="00A6049E">
        <w:t>sche hulpmiddelen</w:t>
      </w:r>
      <w:r w:rsidRPr="64CDD9A2">
        <w:t xml:space="preserve">, </w:t>
      </w:r>
      <w:r w:rsidR="00083B61">
        <w:t xml:space="preserve">diëtist, psycholoog, ergotherapie, </w:t>
      </w:r>
      <w:r w:rsidRPr="64CDD9A2">
        <w:t>een prikpost van Star-SHL en een expertise centrum wondzorg.</w:t>
      </w:r>
      <w:r w:rsidR="00A6049E">
        <w:t xml:space="preserve"> Er is een</w:t>
      </w:r>
      <w:r w:rsidR="00DE2FC0">
        <w:t xml:space="preserve"> verpleeghuis met revalidatie voorziening en</w:t>
      </w:r>
      <w:r w:rsidR="00A6049E">
        <w:t xml:space="preserve"> een uitgebreid aanbod van eerstelijnsvoorzieningen.</w:t>
      </w:r>
      <w:r>
        <w:br/>
      </w:r>
      <w:r>
        <w:br/>
      </w:r>
      <w:r w:rsidRPr="64CDD9A2">
        <w:t>Het beleidsplan omschrijft onze missie, visie en kwaliteitszorg. Er wordt omschreven welke protocollen en richtlijnen we hanteren om de gangbare standaarden en richtlijnen van de huisartsenzorg in onze zorgverlening toe te passen.  In dit beleidsplan wordt de interne en externe communicatie weergegeven, geeft inzicht in de uitgangspunten die wij bieden voor kwaliteit en veiligheid en in het laatste hoofdstuk vindt u de beleidsdoelstellingen voor de komende drie jaar.</w:t>
      </w:r>
    </w:p>
    <w:p w14:paraId="1998B23F" w14:textId="222D360A" w:rsidR="64CDD9A2" w:rsidRDefault="64CDD9A2" w:rsidP="64CDD9A2">
      <w:r w:rsidRPr="64CDD9A2">
        <w:t xml:space="preserve">Het beleidsplan wordt eens per drie jaar geëvalueerd en daar waar nodig bijgesteld. </w:t>
      </w:r>
    </w:p>
    <w:p w14:paraId="78490AE9" w14:textId="2BD6D4F8" w:rsidR="64CDD9A2" w:rsidRDefault="64CDD9A2" w:rsidP="64CDD9A2">
      <w:r w:rsidRPr="64CDD9A2">
        <w:t>Esther Feron, praktijkmanager.</w:t>
      </w:r>
      <w:r>
        <w:br/>
      </w:r>
      <w:r w:rsidRPr="64CDD9A2">
        <w:t>Oosterhout, 2020.</w:t>
      </w:r>
    </w:p>
    <w:p w14:paraId="2EF5809D" w14:textId="77777777" w:rsidR="00B579BA" w:rsidRDefault="00B579BA" w:rsidP="64CDD9A2"/>
    <w:p w14:paraId="1B53D93C" w14:textId="77777777" w:rsidR="00B579BA" w:rsidRDefault="00B579BA" w:rsidP="64CDD9A2"/>
    <w:p w14:paraId="7AC1903C" w14:textId="77777777" w:rsidR="00B579BA" w:rsidRDefault="00B579BA" w:rsidP="64CDD9A2"/>
    <w:p w14:paraId="6EC74BE6" w14:textId="77777777" w:rsidR="00B579BA" w:rsidRDefault="00B579BA" w:rsidP="64CDD9A2"/>
    <w:p w14:paraId="6EB7AB5E" w14:textId="77777777" w:rsidR="00B579BA" w:rsidRDefault="00B579BA" w:rsidP="64CDD9A2"/>
    <w:p w14:paraId="173615E2" w14:textId="77777777" w:rsidR="00B579BA" w:rsidRDefault="00B579BA" w:rsidP="64CDD9A2"/>
    <w:p w14:paraId="10F245C3" w14:textId="77777777" w:rsidR="00B579BA" w:rsidRDefault="00B579BA" w:rsidP="64CDD9A2"/>
    <w:p w14:paraId="396B0855" w14:textId="77777777" w:rsidR="00B579BA" w:rsidRDefault="00B579BA" w:rsidP="64CDD9A2"/>
    <w:p w14:paraId="5A2B6B16" w14:textId="77777777" w:rsidR="00B579BA" w:rsidRDefault="00B579BA" w:rsidP="64CDD9A2"/>
    <w:p w14:paraId="4EB80C66" w14:textId="77777777" w:rsidR="00B579BA" w:rsidRDefault="00B579BA" w:rsidP="64CDD9A2"/>
    <w:p w14:paraId="05C083FE" w14:textId="77777777" w:rsidR="00B579BA" w:rsidRDefault="00B579BA" w:rsidP="64CDD9A2"/>
    <w:p w14:paraId="45946012" w14:textId="77777777" w:rsidR="00B579BA" w:rsidRDefault="00B579BA" w:rsidP="64CDD9A2"/>
    <w:p w14:paraId="6836603D" w14:textId="77777777" w:rsidR="00B579BA" w:rsidRDefault="00B579BA" w:rsidP="64CDD9A2"/>
    <w:p w14:paraId="0916EBDD" w14:textId="77777777" w:rsidR="00B579BA" w:rsidRDefault="00B579BA" w:rsidP="64CDD9A2"/>
    <w:p w14:paraId="4F633FBF" w14:textId="77777777" w:rsidR="00B579BA" w:rsidRDefault="00B579BA" w:rsidP="64CDD9A2"/>
    <w:p w14:paraId="0A79637D" w14:textId="001C7F30" w:rsidR="00500D31" w:rsidRDefault="00500D31" w:rsidP="00500D31">
      <w:r>
        <w:br w:type="page"/>
      </w:r>
    </w:p>
    <w:p w14:paraId="20ED28D5" w14:textId="0C17D71C" w:rsidR="00500D31" w:rsidRDefault="00500D31" w:rsidP="00500D31">
      <w:pPr>
        <w:pStyle w:val="Kop1"/>
        <w:numPr>
          <w:ilvl w:val="0"/>
          <w:numId w:val="2"/>
        </w:numPr>
      </w:pPr>
      <w:bookmarkStart w:id="2" w:name="_Toc45178878"/>
      <w:r>
        <w:lastRenderedPageBreak/>
        <w:t>Onze missie &amp; visie</w:t>
      </w:r>
      <w:bookmarkEnd w:id="2"/>
    </w:p>
    <w:bookmarkStart w:id="3" w:name="_Toc45178879"/>
    <w:p w14:paraId="42D1834F" w14:textId="499021BC" w:rsidR="00500D31" w:rsidRDefault="00560C91" w:rsidP="00560C91">
      <w:pPr>
        <w:pStyle w:val="Kop2"/>
        <w:numPr>
          <w:ilvl w:val="1"/>
          <w:numId w:val="1"/>
        </w:numPr>
        <w:spacing w:after="120"/>
        <w:ind w:left="391" w:hanging="391"/>
      </w:pPr>
      <w:r>
        <w:rPr>
          <w:noProof/>
          <w:lang w:eastAsia="nl-NL"/>
        </w:rPr>
        <mc:AlternateContent>
          <mc:Choice Requires="wps">
            <w:drawing>
              <wp:anchor distT="0" distB="0" distL="114300" distR="114300" simplePos="0" relativeHeight="251663360" behindDoc="1" locked="0" layoutInCell="1" allowOverlap="1" wp14:anchorId="253506A0" wp14:editId="5B4E4BD6">
                <wp:simplePos x="0" y="0"/>
                <wp:positionH relativeFrom="margin">
                  <wp:align>left</wp:align>
                </wp:positionH>
                <wp:positionV relativeFrom="paragraph">
                  <wp:posOffset>272719</wp:posOffset>
                </wp:positionV>
                <wp:extent cx="5780598" cy="858741"/>
                <wp:effectExtent l="0" t="0" r="10795" b="17780"/>
                <wp:wrapNone/>
                <wp:docPr id="2" name="Rechthoek 2"/>
                <wp:cNvGraphicFramePr/>
                <a:graphic xmlns:a="http://schemas.openxmlformats.org/drawingml/2006/main">
                  <a:graphicData uri="http://schemas.microsoft.com/office/word/2010/wordprocessingShape">
                    <wps:wsp>
                      <wps:cNvSpPr/>
                      <wps:spPr>
                        <a:xfrm>
                          <a:off x="0" y="0"/>
                          <a:ext cx="5780598" cy="85874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35AA4EE">
              <v:rect id="Rechthoek 2" style="position:absolute;margin-left:0;margin-top:21.45pt;width:455.15pt;height:67.6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5b9bd5 [3204]" strokecolor="#1f4d78 [1604]" strokeweight="1pt" w14:anchorId="6E649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">
                <w10:wrap anchorx="margin"/>
              </v:rect>
            </w:pict>
          </mc:Fallback>
        </mc:AlternateContent>
      </w:r>
      <w:r w:rsidR="00DD54C9">
        <w:t>Vis</w:t>
      </w:r>
      <w:r w:rsidR="00500D31">
        <w:t>ie</w:t>
      </w:r>
      <w:bookmarkEnd w:id="3"/>
    </w:p>
    <w:p w14:paraId="452D5BA6" w14:textId="5FA0EA8C" w:rsidR="00500D31" w:rsidRPr="00560C91" w:rsidRDefault="00DD54C9" w:rsidP="006F2882">
      <w:pPr>
        <w:spacing w:after="240"/>
        <w:ind w:left="391"/>
      </w:pPr>
      <w:r w:rsidRPr="00B0079D">
        <w:rPr>
          <w:color w:val="FFFFFF" w:themeColor="background1"/>
        </w:rPr>
        <w:t>In onze huisartsenpraktijk leveren wij kwalitatief hoogwaardige huisartsgeneeskundige zorg. Deze zorg wordt geleverd op basis van een goede</w:t>
      </w:r>
      <w:r w:rsidR="00083B61">
        <w:rPr>
          <w:color w:val="FFFFFF" w:themeColor="background1"/>
        </w:rPr>
        <w:t xml:space="preserve"> zorgverlener</w:t>
      </w:r>
      <w:r w:rsidR="00A6049E">
        <w:rPr>
          <w:color w:val="FFFFFF" w:themeColor="background1"/>
        </w:rPr>
        <w:t>-</w:t>
      </w:r>
      <w:r w:rsidRPr="00B0079D">
        <w:rPr>
          <w:color w:val="FFFFFF" w:themeColor="background1"/>
        </w:rPr>
        <w:t>patiëntrelatie door middel van een vertrouwen</w:t>
      </w:r>
      <w:r w:rsidR="00B0079D" w:rsidRPr="00B0079D">
        <w:rPr>
          <w:color w:val="FFFFFF" w:themeColor="background1"/>
        </w:rPr>
        <w:t>sband tussen patiënt en alle leden van ons team. Wij bieden</w:t>
      </w:r>
      <w:r w:rsidRPr="00B0079D">
        <w:rPr>
          <w:color w:val="FFFFFF" w:themeColor="background1"/>
        </w:rPr>
        <w:t xml:space="preserve"> laagdrempelige zorg met een duidelijk zichtbare structuur zodat de goede zorg gewaarborgd blijft. </w:t>
      </w:r>
    </w:p>
    <w:p w14:paraId="296CEEC4" w14:textId="16D38CF0" w:rsidR="00500D31" w:rsidRDefault="00DD54C9" w:rsidP="00560C91">
      <w:pPr>
        <w:pStyle w:val="Kop2"/>
        <w:numPr>
          <w:ilvl w:val="1"/>
          <w:numId w:val="1"/>
        </w:numPr>
        <w:spacing w:before="120"/>
        <w:ind w:left="391" w:hanging="391"/>
      </w:pPr>
      <w:bookmarkStart w:id="4" w:name="_Toc45178880"/>
      <w:r>
        <w:t>M</w:t>
      </w:r>
      <w:r w:rsidR="00500D31">
        <w:t>i</w:t>
      </w:r>
      <w:r>
        <w:t>s</w:t>
      </w:r>
      <w:r w:rsidR="00500D31">
        <w:t>sie</w:t>
      </w:r>
      <w:bookmarkEnd w:id="4"/>
    </w:p>
    <w:p w14:paraId="1CA537E4" w14:textId="5A3499A1" w:rsidR="006F2882" w:rsidRDefault="006F2882" w:rsidP="006F2882">
      <w:pPr>
        <w:spacing w:after="0"/>
      </w:pPr>
      <w:r>
        <w:t xml:space="preserve">Om </w:t>
      </w:r>
      <w:r w:rsidR="007C212B">
        <w:t xml:space="preserve">kwalitatief hoogwaardige </w:t>
      </w:r>
      <w:r>
        <w:t xml:space="preserve">huisartsgeneeskundige zorg te kunnen leveren is samenwerking met andere disciplines erg belangrijk. </w:t>
      </w:r>
      <w:r w:rsidR="00DE2FC0">
        <w:t xml:space="preserve">Sinds 2006 zocht de praktijk een nieuwe huisvesting en in </w:t>
      </w:r>
      <w:r>
        <w:t xml:space="preserve">2014 </w:t>
      </w:r>
      <w:r w:rsidR="00DE2FC0">
        <w:t>verhuis</w:t>
      </w:r>
      <w:r w:rsidR="156D9F06">
        <w:t>t</w:t>
      </w:r>
      <w:r w:rsidR="00DE2FC0">
        <w:t xml:space="preserve"> </w:t>
      </w:r>
      <w:r w:rsidR="00083B61">
        <w:t xml:space="preserve">de huisartsenpraktijk wegens o.a. ruimtegebrek </w:t>
      </w:r>
      <w:r w:rsidR="00DD4336">
        <w:t xml:space="preserve">en hygiëne </w:t>
      </w:r>
      <w:r w:rsidR="4760FAC2">
        <w:t xml:space="preserve">naar </w:t>
      </w:r>
      <w:r w:rsidR="00DE2FC0">
        <w:t>een nieuwe praktijkruimte. D</w:t>
      </w:r>
      <w:r w:rsidR="00083B61">
        <w:t>erhalve is de praktijk verhuisd naar D</w:t>
      </w:r>
      <w:r>
        <w:t>e Slotjesveste, een gezondheidscentru</w:t>
      </w:r>
      <w:r w:rsidR="00083B61">
        <w:t>m in het centrum van Oosterhout, wat de huisartsen mede opgericht hebben.</w:t>
      </w:r>
    </w:p>
    <w:p w14:paraId="6B4F6833" w14:textId="2A6743C6" w:rsidR="006F2882" w:rsidRDefault="00390B6C" w:rsidP="006F2882">
      <w:pPr>
        <w:spacing w:after="0"/>
      </w:pPr>
      <w:r>
        <w:t>Goede zorg wordt gekenmerkt door te werken volgens de richtlijnen van de NHG</w:t>
      </w:r>
      <w:r>
        <w:rPr>
          <w:rStyle w:val="Voetnootmarkering"/>
        </w:rPr>
        <w:footnoteReference w:id="1"/>
      </w:r>
      <w:r>
        <w:t xml:space="preserve"> en de geldende wetgeving. In de praktijk maken we gebruik van protocollen, triëren de assistenten</w:t>
      </w:r>
      <w:r w:rsidR="006A2E96">
        <w:t xml:space="preserve"> waardoor zij op grond van de gedane triage zelfstandig NHG erkende adviezen kunnen geven of afspraken kunnen inplannen bij de huisarts. Binnen de praktijk handhaven we een</w:t>
      </w:r>
      <w:r>
        <w:t xml:space="preserve"> duidelijke en overzichtelijke structuur die via diverse kanalen wordt gecommuniceerd naar de patiënten. Zo is </w:t>
      </w:r>
      <w:r w:rsidR="00A74237">
        <w:t xml:space="preserve">bijvoorbeeld </w:t>
      </w:r>
      <w:r>
        <w:t>de telefoon in de ochtend altijd door twee assistenten bemand voor</w:t>
      </w:r>
      <w:r w:rsidR="007C212B">
        <w:t xml:space="preserve"> onder andere</w:t>
      </w:r>
      <w:r>
        <w:t xml:space="preserve"> vragen,</w:t>
      </w:r>
      <w:r w:rsidR="0086120A">
        <w:t xml:space="preserve"> het maken</w:t>
      </w:r>
      <w:r>
        <w:t xml:space="preserve"> </w:t>
      </w:r>
      <w:r w:rsidR="00DE2FC0">
        <w:t xml:space="preserve">van </w:t>
      </w:r>
      <w:r>
        <w:t xml:space="preserve">afspraken en </w:t>
      </w:r>
      <w:r w:rsidR="00DE2FC0">
        <w:t xml:space="preserve">het doorgeven van </w:t>
      </w:r>
      <w:r>
        <w:t xml:space="preserve">uitslagen en is er in de middag een </w:t>
      </w:r>
      <w:r w:rsidR="00893448">
        <w:t xml:space="preserve">antwoordapparaat met keuzemenu </w:t>
      </w:r>
      <w:r w:rsidR="007C212B">
        <w:t>waardoor de a</w:t>
      </w:r>
      <w:r>
        <w:t xml:space="preserve">ssistente </w:t>
      </w:r>
      <w:r w:rsidR="00DE2FC0">
        <w:t>tijd heeft om</w:t>
      </w:r>
      <w:r w:rsidR="007C212B">
        <w:t xml:space="preserve"> haar eigen spreekuur te</w:t>
      </w:r>
      <w:r w:rsidR="0086120A">
        <w:t xml:space="preserve"> houden.</w:t>
      </w:r>
    </w:p>
    <w:p w14:paraId="1B169A42" w14:textId="1597FF20" w:rsidR="00500D31" w:rsidRDefault="006A2E96" w:rsidP="006A2E96">
      <w:pPr>
        <w:spacing w:after="0"/>
      </w:pPr>
      <w:r>
        <w:t>Wij</w:t>
      </w:r>
      <w:r w:rsidR="00B0079D">
        <w:t xml:space="preserve"> streven ernaar om de deskundigheid door te geven door middel van het aanbieden van opleidingsplaa</w:t>
      </w:r>
      <w:r w:rsidR="00DD4336">
        <w:t>tsen voor doktersassistenten, praktijkondersteuners en huisartsen in opleiding.</w:t>
      </w:r>
    </w:p>
    <w:p w14:paraId="0638BBBC" w14:textId="03901A2F" w:rsidR="007C212B" w:rsidRDefault="006A2E96" w:rsidP="00DD4336">
      <w:pPr>
        <w:spacing w:after="0"/>
      </w:pPr>
      <w:r>
        <w:t xml:space="preserve">Wij hechten veel waarde aan een goede vertrouwensband tussen patiënt en zorgverlener. Om deze te kunnen waarborgen hechten wij er veel waarde aan om goed naar de patiënt te luisteren, de hulpvraag te ontdekken en deze door middel van onze deskundigheid te beantwoorden, </w:t>
      </w:r>
      <w:r w:rsidR="007C212B">
        <w:t xml:space="preserve">verhelpen, </w:t>
      </w:r>
      <w:r>
        <w:t xml:space="preserve">of indien noodzakelijk door te verwijzen naar een </w:t>
      </w:r>
      <w:r w:rsidR="007C212B">
        <w:t xml:space="preserve">andere </w:t>
      </w:r>
      <w:r>
        <w:t>behandelaar</w:t>
      </w:r>
      <w:r w:rsidR="007C212B">
        <w:t xml:space="preserve"> in wie wi</w:t>
      </w:r>
      <w:r w:rsidR="00DD4336">
        <w:t xml:space="preserve">j </w:t>
      </w:r>
      <w:r w:rsidR="007C212B">
        <w:t>vertrouwen hebben.</w:t>
      </w:r>
      <w:r w:rsidR="00DD4336">
        <w:t xml:space="preserve"> </w:t>
      </w:r>
      <w:r w:rsidR="007C212B">
        <w:t>Tevens hechten wij veel waarde aan de relatie in het onderlinge teamverband. Hierin willen wij graag eenheid bereiken en behouden. Dit wordt bewerkstelligd door dagelijks samen een koffiepauze in te lassen en gezamenlijk te lunchen. Jaarlijks is er een opruim-dag in de huisartsenpraktijk en wordt er een teamuitje georganiseerd.</w:t>
      </w:r>
    </w:p>
    <w:p w14:paraId="6A025684" w14:textId="460E5C27" w:rsidR="00500D31" w:rsidRDefault="00500D31" w:rsidP="00500D31">
      <w:pPr>
        <w:pStyle w:val="Kop2"/>
        <w:numPr>
          <w:ilvl w:val="1"/>
          <w:numId w:val="1"/>
        </w:numPr>
      </w:pPr>
      <w:bookmarkStart w:id="5" w:name="_Toc45178881"/>
      <w:r>
        <w:t>Kwaliteit</w:t>
      </w:r>
      <w:bookmarkEnd w:id="5"/>
    </w:p>
    <w:p w14:paraId="0174164C" w14:textId="012CABE4" w:rsidR="00500D31" w:rsidRDefault="36B90292" w:rsidP="00500D31">
      <w:r>
        <w:t>Onze zorg is gebaseerd op professionele standaarden en richtlijnen van bijvoorbeeld de NHG en LHV</w:t>
      </w:r>
      <w:r w:rsidR="0086120A">
        <w:rPr>
          <w:rStyle w:val="Voetnootmarkering"/>
        </w:rPr>
        <w:footnoteReference w:id="2"/>
      </w:r>
      <w:r>
        <w:t>. Maar ook met name op good practise. Alle protocollen en daarbij behorende formulieren zijn voor alle medew</w:t>
      </w:r>
      <w:r w:rsidR="0015285B">
        <w:t>erkers terug te vinden in office365</w:t>
      </w:r>
      <w:r>
        <w:t>,</w:t>
      </w:r>
      <w:r w:rsidR="002D4E39">
        <w:t xml:space="preserve"> </w:t>
      </w:r>
      <w:r w:rsidR="0015285B">
        <w:t>alwaar alle medewerkers door middel van een mailadres toegang tot hebben</w:t>
      </w:r>
      <w:r>
        <w:t xml:space="preserve">. Door een kwaliteitscirkel op te zetten blijven alle protocollen up to date. </w:t>
      </w:r>
    </w:p>
    <w:p w14:paraId="3255ABDE" w14:textId="116DACAD" w:rsidR="00500D31" w:rsidRDefault="00500D31" w:rsidP="00500D31">
      <w:pPr>
        <w:pStyle w:val="Kop2"/>
        <w:numPr>
          <w:ilvl w:val="1"/>
          <w:numId w:val="1"/>
        </w:numPr>
      </w:pPr>
      <w:bookmarkStart w:id="6" w:name="_Toc45178882"/>
      <w:r>
        <w:t>Opleiden</w:t>
      </w:r>
      <w:bookmarkEnd w:id="6"/>
    </w:p>
    <w:p w14:paraId="49710F88" w14:textId="7FEAF12C" w:rsidR="00500D31" w:rsidRPr="00500D31" w:rsidRDefault="64CDD9A2" w:rsidP="00500D31">
      <w:r>
        <w:t>De doktersassistenten leiden jaarlijks minimaal een doktersassistente in opleiding op. Hierdoor hopen wij een bijdrage te kunnen leveren aan de toekomst van de huisartsenpraktijken. Onlangs hebben wij tevens een praktijkondersteuner somatiek opgeleid welke succesvol haar diploma heeft mogen behalen in juli 2019.</w:t>
      </w:r>
    </w:p>
    <w:p w14:paraId="7F995258" w14:textId="4A085432" w:rsidR="00500D31" w:rsidRDefault="64CDD9A2" w:rsidP="00500D31">
      <w:pPr>
        <w:pStyle w:val="Kop2"/>
        <w:numPr>
          <w:ilvl w:val="1"/>
          <w:numId w:val="1"/>
        </w:numPr>
      </w:pPr>
      <w:bookmarkStart w:id="7" w:name="_Toc45178883"/>
      <w:r>
        <w:lastRenderedPageBreak/>
        <w:t>Samenwerken</w:t>
      </w:r>
      <w:bookmarkEnd w:id="7"/>
    </w:p>
    <w:p w14:paraId="33331EA8" w14:textId="5B19F83D" w:rsidR="64CDD9A2" w:rsidRDefault="64CDD9A2" w:rsidP="64CDD9A2">
      <w:pPr>
        <w:spacing w:after="0"/>
      </w:pPr>
      <w:r>
        <w:t>De huisartsenpraktijk is aan</w:t>
      </w:r>
      <w:r w:rsidR="006611C0">
        <w:t>gesloten bij de Zorggroep Oosterhout en Omstreken (Zorroo)</w:t>
      </w:r>
      <w:r>
        <w:t>. Dit is een regionaal samenwerkingsverband tussen circa 70 huisartsen. Zorroo is verantwoordelijk voor opzetten</w:t>
      </w:r>
      <w:r w:rsidR="00DD4336">
        <w:t xml:space="preserve"> en faciliteren</w:t>
      </w:r>
      <w:r>
        <w:t xml:space="preserve"> van de zorgprogramma’s binnen de huisartsenpraktijk ten aanz</w:t>
      </w:r>
      <w:r w:rsidR="00893448">
        <w:t>ien van de chronische zorg, GGZ-</w:t>
      </w:r>
      <w:r>
        <w:t xml:space="preserve">zorg en ouderenzorg. </w:t>
      </w:r>
      <w:r w:rsidR="00B31775">
        <w:t xml:space="preserve">Er is een MDO ouderenzorg en MDO GGZ. </w:t>
      </w:r>
      <w:r>
        <w:t xml:space="preserve">Sinds 1 januari 2017 is de </w:t>
      </w:r>
      <w:r w:rsidR="0015285B">
        <w:t>H</w:t>
      </w:r>
      <w:r>
        <w:t>uisartsenpost Oosterhout ook onderdeel van Zorroo.</w:t>
      </w:r>
      <w:r w:rsidR="0015285B" w:rsidRPr="0015285B">
        <w:t xml:space="preserve"> </w:t>
      </w:r>
      <w:r w:rsidR="00DE2FC0">
        <w:t>In de ANW</w:t>
      </w:r>
      <w:r w:rsidR="00DE2FC0">
        <w:rPr>
          <w:rStyle w:val="Voetnootmarkering"/>
        </w:rPr>
        <w:footnoteReference w:id="3"/>
      </w:r>
      <w:r w:rsidR="0015285B">
        <w:t xml:space="preserve">-uren wordt er waargenomen door de Huisartsenpost Oosterhout. Door de zorggroep wordt er anderhalvezijnszorg op diverse gebieden aangeboden, te weten </w:t>
      </w:r>
      <w:r w:rsidR="00AA4C89">
        <w:t>uro-</w:t>
      </w:r>
      <w:r w:rsidR="0015285B">
        <w:t>gynaecologie</w:t>
      </w:r>
      <w:r w:rsidR="00AA4C89">
        <w:t xml:space="preserve"> en chirurgische ingrepen.</w:t>
      </w:r>
      <w:r w:rsidR="00DD4336">
        <w:t xml:space="preserve"> Uitbreiding van de anderehalvelijns zorg volgt in de toekomst.</w:t>
      </w:r>
    </w:p>
    <w:p w14:paraId="437D90EC" w14:textId="5F38790B" w:rsidR="36B90292" w:rsidRDefault="64CDD9A2" w:rsidP="64CDD9A2">
      <w:pPr>
        <w:spacing w:after="0"/>
      </w:pPr>
      <w:r>
        <w:t xml:space="preserve">Voor de continuïteit van </w:t>
      </w:r>
      <w:r w:rsidR="00AA4C89">
        <w:t>de huisartsen</w:t>
      </w:r>
      <w:r>
        <w:t>zorg maken w</w:t>
      </w:r>
      <w:r w:rsidR="00893448">
        <w:t>ij deel uit van de Hagro Noord</w:t>
      </w:r>
      <w:r>
        <w:t>. De Hagro bestaat uit vijf huisartsenpraktijken, te weten: huisartsenpraktijk De Lange &amp; Van Dongen, praktijk Haverkamp &amp; Bastick</w:t>
      </w:r>
      <w:r w:rsidR="00893448">
        <w:t>, praktijk Steltenpool</w:t>
      </w:r>
      <w:r>
        <w:t>, praktijk Kerklaan &amp; Peeters en de huisartsenpr</w:t>
      </w:r>
      <w:r w:rsidR="008154CF">
        <w:t>aktijk van Teeffelen en Lutken – van Mierlo.</w:t>
      </w:r>
    </w:p>
    <w:p w14:paraId="7203700D" w14:textId="74E2E3C4" w:rsidR="64CDD9A2" w:rsidRPr="00B31775" w:rsidRDefault="0015285B" w:rsidP="64CDD9A2">
      <w:pPr>
        <w:spacing w:after="0"/>
      </w:pPr>
      <w:r>
        <w:t xml:space="preserve">De praktijk heeft </w:t>
      </w:r>
      <w:r w:rsidR="00B31775">
        <w:t xml:space="preserve">tevens </w:t>
      </w:r>
      <w:r>
        <w:t xml:space="preserve">samenwerkingsverbanden met </w:t>
      </w:r>
      <w:r w:rsidR="008154CF">
        <w:t>de Volckaert en De Riethorst Stromenland, thuiszorgorganisaties, o.a. Thebe</w:t>
      </w:r>
      <w:r w:rsidR="00B31775">
        <w:t>. Met alle zorgverleners binnen het gezondheidscentrum</w:t>
      </w:r>
      <w:r w:rsidR="000E21CF">
        <w:t xml:space="preserve"> </w:t>
      </w:r>
      <w:r w:rsidR="00B31775">
        <w:t>werkt de huisartsenpraktijk samen, dit zijn de Benu-apotheek, ECW (Expertise Centrum Wondzorg), de diëtiste</w:t>
      </w:r>
      <w:r w:rsidR="000E21CF">
        <w:t>, psychologen</w:t>
      </w:r>
      <w:r w:rsidR="00B31775">
        <w:t xml:space="preserve">, Livit, </w:t>
      </w:r>
      <w:r w:rsidR="000E21CF">
        <w:t xml:space="preserve">podotherapie en </w:t>
      </w:r>
      <w:r w:rsidR="00B31775">
        <w:t>de fysiotherapie van zowel De Riethorst Stromenland als Braaksma en François.</w:t>
      </w:r>
    </w:p>
    <w:p w14:paraId="2BFAC55B" w14:textId="563477B3" w:rsidR="00500D31" w:rsidRPr="00500D31" w:rsidRDefault="64CDD9A2" w:rsidP="1C91CB86">
      <w:pPr>
        <w:pStyle w:val="Kop1"/>
        <w:numPr>
          <w:ilvl w:val="0"/>
          <w:numId w:val="2"/>
        </w:numPr>
        <w:spacing w:before="0"/>
      </w:pPr>
      <w:r>
        <w:br w:type="page"/>
      </w:r>
      <w:bookmarkStart w:id="8" w:name="_Toc45178884"/>
      <w:r>
        <w:lastRenderedPageBreak/>
        <w:t>De praktijkorganisatie</w:t>
      </w:r>
      <w:bookmarkEnd w:id="8"/>
    </w:p>
    <w:p w14:paraId="191A3C2B" w14:textId="7E7042D5" w:rsidR="64CDD9A2" w:rsidRDefault="64CDD9A2" w:rsidP="64CDD9A2">
      <w:pPr>
        <w:spacing w:after="0"/>
      </w:pPr>
      <w:r w:rsidRPr="64CDD9A2">
        <w:t>De huisartsenpraktijk heeft in 2014 het huidige pand betrokken, een centrale locatie in het centrum  van Oosterhout. In het gezondheidscentrum zijn meerdere disciplines terug te vinden. De huisarts</w:t>
      </w:r>
      <w:r w:rsidR="00A67072">
        <w:t xml:space="preserve">en waren nauw betrokken bij </w:t>
      </w:r>
      <w:r w:rsidRPr="64CDD9A2">
        <w:t>de oprichting van De Slotjesveste. Momenteel wordt de huisvesting passend tot krap ervaren en is er geen ruimte tot uitbreiding. Het is soms zoeken naar een ruimte en indien de praktijk weer gaat opleiden is hier onvoldoende ruimte voor. Verder wordt de huisvesting als prettig ervaren.</w:t>
      </w:r>
    </w:p>
    <w:p w14:paraId="7153C78C" w14:textId="58EA0C96" w:rsidR="002068E2" w:rsidRDefault="002D3EF1" w:rsidP="64CDD9A2">
      <w:pPr>
        <w:spacing w:after="0"/>
        <w:rPr>
          <w:color w:val="FF0000"/>
        </w:rPr>
      </w:pPr>
      <w:r>
        <w:t>De huisartsenpraktijk Van Teeffelen</w:t>
      </w:r>
      <w:r w:rsidR="002D4E39">
        <w:t xml:space="preserve"> en Lutken-Van Mi</w:t>
      </w:r>
      <w:r>
        <w:t>e</w:t>
      </w:r>
      <w:r w:rsidR="002D4E39">
        <w:t>r</w:t>
      </w:r>
      <w:r>
        <w:t xml:space="preserve">lo bestaat uit 11 medewerkers. Er is </w:t>
      </w:r>
      <w:r w:rsidR="002068E2">
        <w:t>een maatschap van twee praktijkhoudende huisartsen aangevuld met een huisarts</w:t>
      </w:r>
      <w:r w:rsidR="00611502">
        <w:t xml:space="preserve"> op ZZP-basis. De huisartsen hebben</w:t>
      </w:r>
      <w:r w:rsidR="002068E2">
        <w:t xml:space="preserve"> vier doktersassistenten in dienst, dit vergroot de flexibiliteit van de bezetting aan de front- en backoffice.</w:t>
      </w:r>
      <w:r w:rsidR="00611502">
        <w:t xml:space="preserve"> Er is een praktijkondersteuner somatiek werkzaam en twee praktijkondersteuners-GGZ</w:t>
      </w:r>
      <w:r w:rsidR="004765CF">
        <w:t xml:space="preserve"> zijn gedetacheerd via Indigo en ProPraktijksteun en houden spreekuur in de praktijk</w:t>
      </w:r>
      <w:r w:rsidR="00611502">
        <w:t>.</w:t>
      </w:r>
      <w:r w:rsidR="000E21CF">
        <w:t xml:space="preserve"> Eenmaal per maand houdt de specialist oudergeneeskunde spreekuur in de praktijk.</w:t>
      </w:r>
      <w:r w:rsidR="00611502">
        <w:t xml:space="preserve"> Ten slotte is er sinds een jaar een praktijkmanager in</w:t>
      </w:r>
      <w:r>
        <w:t xml:space="preserve"> </w:t>
      </w:r>
      <w:r w:rsidR="00611502">
        <w:t>dienst.</w:t>
      </w:r>
    </w:p>
    <w:p w14:paraId="5084CF48" w14:textId="4F5603BC" w:rsidR="64CDD9A2" w:rsidRDefault="64CDD9A2" w:rsidP="64CDD9A2">
      <w:pPr>
        <w:spacing w:after="0"/>
      </w:pPr>
    </w:p>
    <w:p w14:paraId="716906D9" w14:textId="4ECA527A" w:rsidR="64CDD9A2" w:rsidRDefault="64CDD9A2" w:rsidP="00955BEA">
      <w:pPr>
        <w:pStyle w:val="Kop2"/>
      </w:pPr>
      <w:bookmarkStart w:id="9" w:name="_Toc45178885"/>
      <w:r w:rsidRPr="64CDD9A2">
        <w:t>2.1 Patiëntenpopulatie</w:t>
      </w:r>
      <w:bookmarkEnd w:id="9"/>
    </w:p>
    <w:p w14:paraId="3F48CDF0" w14:textId="67115437" w:rsidR="000E21CF" w:rsidRDefault="0096648E" w:rsidP="000E21CF">
      <w:pPr>
        <w:spacing w:after="0" w:line="360" w:lineRule="auto"/>
      </w:pPr>
      <w:r>
        <w:t>In navolgende</w:t>
      </w:r>
      <w:r w:rsidR="64CDD9A2" w:rsidRPr="64CDD9A2">
        <w:t xml:space="preserve"> tabel wordt het patiëntenaantal van de afgelopen 2 jaar weergegeven:</w:t>
      </w:r>
    </w:p>
    <w:tbl>
      <w:tblPr>
        <w:tblStyle w:val="Tabelraster"/>
        <w:tblW w:w="9027" w:type="dxa"/>
        <w:tblLayout w:type="fixed"/>
        <w:tblLook w:val="06A0" w:firstRow="1" w:lastRow="0" w:firstColumn="1" w:lastColumn="0" w:noHBand="1" w:noVBand="1"/>
      </w:tblPr>
      <w:tblGrid>
        <w:gridCol w:w="3009"/>
        <w:gridCol w:w="3009"/>
        <w:gridCol w:w="3009"/>
      </w:tblGrid>
      <w:tr w:rsidR="64CDD9A2" w14:paraId="0FB41D59" w14:textId="77777777" w:rsidTr="00AA4C89">
        <w:tc>
          <w:tcPr>
            <w:tcW w:w="9027" w:type="dxa"/>
            <w:gridSpan w:val="3"/>
          </w:tcPr>
          <w:p w14:paraId="6BE51BA6" w14:textId="4648F0B1" w:rsidR="64CDD9A2" w:rsidRDefault="64CDD9A2" w:rsidP="64CDD9A2">
            <w:pPr>
              <w:jc w:val="center"/>
            </w:pPr>
            <w:r w:rsidRPr="64CDD9A2">
              <w:t>Patiënten aantal huisartsenpraktijk Van Teeffelen en Lutken-Van Mierlo</w:t>
            </w:r>
          </w:p>
        </w:tc>
      </w:tr>
      <w:tr w:rsidR="64CDD9A2" w14:paraId="36BCDCCE" w14:textId="77777777" w:rsidTr="00AA4C89">
        <w:tc>
          <w:tcPr>
            <w:tcW w:w="3009" w:type="dxa"/>
          </w:tcPr>
          <w:p w14:paraId="0A9B2CBB" w14:textId="0EE5B450" w:rsidR="64CDD9A2" w:rsidRDefault="00A67072" w:rsidP="00A67072">
            <w:pPr>
              <w:jc w:val="center"/>
            </w:pPr>
            <w:r w:rsidRPr="64CDD9A2">
              <w:t>01-01-2018</w:t>
            </w:r>
          </w:p>
        </w:tc>
        <w:tc>
          <w:tcPr>
            <w:tcW w:w="3009" w:type="dxa"/>
          </w:tcPr>
          <w:p w14:paraId="6B1B1E8A" w14:textId="176B0949" w:rsidR="64CDD9A2" w:rsidRDefault="00A67072" w:rsidP="00A67072">
            <w:pPr>
              <w:jc w:val="center"/>
            </w:pPr>
            <w:r w:rsidRPr="64CDD9A2">
              <w:t>01-01-2019</w:t>
            </w:r>
          </w:p>
        </w:tc>
        <w:tc>
          <w:tcPr>
            <w:tcW w:w="3009" w:type="dxa"/>
          </w:tcPr>
          <w:p w14:paraId="0A7179D8" w14:textId="004FE1BB" w:rsidR="64CDD9A2" w:rsidRDefault="00A67072" w:rsidP="00A67072">
            <w:pPr>
              <w:jc w:val="center"/>
            </w:pPr>
            <w:r>
              <w:t>01-01-2020</w:t>
            </w:r>
          </w:p>
        </w:tc>
      </w:tr>
      <w:tr w:rsidR="64CDD9A2" w14:paraId="5D30E6F2" w14:textId="77777777" w:rsidTr="00AA4C89">
        <w:tc>
          <w:tcPr>
            <w:tcW w:w="3009" w:type="dxa"/>
          </w:tcPr>
          <w:p w14:paraId="22E44021" w14:textId="1222A619" w:rsidR="64CDD9A2" w:rsidRDefault="00F53410" w:rsidP="00A67072">
            <w:pPr>
              <w:jc w:val="center"/>
            </w:pPr>
            <w:r>
              <w:t>3576</w:t>
            </w:r>
          </w:p>
        </w:tc>
        <w:tc>
          <w:tcPr>
            <w:tcW w:w="3009" w:type="dxa"/>
          </w:tcPr>
          <w:p w14:paraId="0B856BEA" w14:textId="46C0DAD7" w:rsidR="64CDD9A2" w:rsidRDefault="00A67072" w:rsidP="00A67072">
            <w:pPr>
              <w:jc w:val="center"/>
            </w:pPr>
            <w:r>
              <w:t>3502</w:t>
            </w:r>
          </w:p>
        </w:tc>
        <w:tc>
          <w:tcPr>
            <w:tcW w:w="3009" w:type="dxa"/>
          </w:tcPr>
          <w:p w14:paraId="09640CAE" w14:textId="33C0D6BF" w:rsidR="64CDD9A2" w:rsidRDefault="00A67072" w:rsidP="00A67072">
            <w:pPr>
              <w:jc w:val="center"/>
            </w:pPr>
            <w:r>
              <w:t>3478</w:t>
            </w:r>
          </w:p>
        </w:tc>
      </w:tr>
    </w:tbl>
    <w:p w14:paraId="1377B18C" w14:textId="1109575F" w:rsidR="64CDD9A2" w:rsidRPr="006611C0" w:rsidRDefault="006611C0" w:rsidP="000E21CF">
      <w:pPr>
        <w:spacing w:after="0" w:line="360" w:lineRule="auto"/>
        <w:rPr>
          <w:i/>
          <w:sz w:val="18"/>
        </w:rPr>
      </w:pPr>
      <w:r w:rsidRPr="006611C0">
        <w:rPr>
          <w:i/>
          <w:sz w:val="18"/>
        </w:rPr>
        <w:t>Tabel 1: Patiëntenpopulatie</w:t>
      </w:r>
    </w:p>
    <w:p w14:paraId="1BC7FD13" w14:textId="02E28498" w:rsidR="64CDD9A2" w:rsidRDefault="00AB5625" w:rsidP="64CDD9A2">
      <w:pPr>
        <w:spacing w:after="0"/>
      </w:pPr>
      <w:r>
        <w:t xml:space="preserve">Omdat de huisartsenpraktijk één organisatie is worden de patiënten niet op naam van 1 van de huisartsen ingeschreven maar vallen de patiënten onder de zorg van beide praktijkhoudende huisartsen. </w:t>
      </w:r>
      <w:r w:rsidR="008C0780">
        <w:t>De leeftijdsspreiding ten opzicht van inwoners van</w:t>
      </w:r>
      <w:r w:rsidR="0096648E">
        <w:t xml:space="preserve"> Nederland, Noord-Brabant en</w:t>
      </w:r>
      <w:r w:rsidR="008C0780">
        <w:t xml:space="preserve"> Oosterhout</w:t>
      </w:r>
      <w:r w:rsidR="0096648E">
        <w:t xml:space="preserve"> is te herleiden in</w:t>
      </w:r>
      <w:r w:rsidR="0096648E" w:rsidRPr="0096648E">
        <w:rPr>
          <w:color w:val="FF0000"/>
        </w:rPr>
        <w:t xml:space="preserve"> </w:t>
      </w:r>
      <w:r w:rsidR="0096648E" w:rsidRPr="006611C0">
        <w:t xml:space="preserve">tabel </w:t>
      </w:r>
      <w:r w:rsidR="006611C0">
        <w:t>2 Leeftijdsspreiding.</w:t>
      </w:r>
    </w:p>
    <w:p w14:paraId="5970840B" w14:textId="77777777" w:rsidR="00891DAE" w:rsidRDefault="00891DAE" w:rsidP="64CDD9A2">
      <w:pPr>
        <w:spacing w:after="0"/>
      </w:pPr>
    </w:p>
    <w:p w14:paraId="5DB3E733" w14:textId="6039CE03" w:rsidR="008C0780" w:rsidRPr="003C541D" w:rsidRDefault="003C541D" w:rsidP="003C541D">
      <w:pPr>
        <w:pStyle w:val="Kop3"/>
      </w:pPr>
      <w:bookmarkStart w:id="10" w:name="_Toc45178886"/>
      <w:r>
        <w:t xml:space="preserve">2.1.1  </w:t>
      </w:r>
      <w:r w:rsidR="008F2122" w:rsidRPr="003C541D">
        <w:t>Achterstandswijken</w:t>
      </w:r>
      <w:bookmarkEnd w:id="10"/>
    </w:p>
    <w:p w14:paraId="1FC56972" w14:textId="736B0FD4" w:rsidR="006611C0" w:rsidRPr="006611C0" w:rsidRDefault="008F2122" w:rsidP="36B90292">
      <w:pPr>
        <w:spacing w:after="0"/>
        <w:sectPr w:rsidR="006611C0" w:rsidRPr="006611C0" w:rsidSect="00B579BA">
          <w:pgSz w:w="11906" w:h="16838"/>
          <w:pgMar w:top="1440" w:right="1440" w:bottom="1440" w:left="1440" w:header="708" w:footer="708" w:gutter="0"/>
          <w:pgNumType w:start="3"/>
          <w:cols w:space="708"/>
          <w:titlePg/>
          <w:docGrid w:linePitch="360"/>
        </w:sectPr>
      </w:pPr>
      <w:r>
        <w:t>Ingeschreven patiënten binnen de huisartsenpraktijk komen jaarlijks gemiddeld 4,4 keer bij de huisarts. In achterstandswijken is dat soms wel 20 tot 50 keer per jaar. De huisartsenpraktijk had op 01-01-2019 in totaal 298 patiënten wonende in achterstandswijken binnen Oosterhout. Dit komt neer op een percentage van 8,5%.</w:t>
      </w:r>
    </w:p>
    <w:tbl>
      <w:tblPr>
        <w:tblStyle w:val="Rastertabel1licht-Accent5"/>
        <w:tblW w:w="0" w:type="auto"/>
        <w:tblLook w:val="04A0" w:firstRow="1" w:lastRow="0" w:firstColumn="1" w:lastColumn="0" w:noHBand="0" w:noVBand="1"/>
      </w:tblPr>
      <w:tblGrid>
        <w:gridCol w:w="2122"/>
        <w:gridCol w:w="1559"/>
        <w:gridCol w:w="1134"/>
        <w:gridCol w:w="850"/>
        <w:gridCol w:w="1276"/>
        <w:gridCol w:w="851"/>
        <w:gridCol w:w="1417"/>
        <w:gridCol w:w="709"/>
        <w:gridCol w:w="1276"/>
        <w:gridCol w:w="850"/>
        <w:gridCol w:w="1134"/>
        <w:gridCol w:w="770"/>
      </w:tblGrid>
      <w:tr w:rsidR="0096648E" w14:paraId="41F31C90" w14:textId="63610473" w:rsidTr="00A41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ACA31D1" w14:textId="5E9AB1F3" w:rsidR="00AA4C89" w:rsidRPr="00AA4C89" w:rsidRDefault="00AA4C89" w:rsidP="36B90292">
            <w:r w:rsidRPr="00AA4C89">
              <w:lastRenderedPageBreak/>
              <w:t>Gebied</w:t>
            </w:r>
          </w:p>
        </w:tc>
        <w:tc>
          <w:tcPr>
            <w:tcW w:w="1559" w:type="dxa"/>
          </w:tcPr>
          <w:p w14:paraId="59E5F099" w14:textId="5A6438B6" w:rsidR="00AA4C89" w:rsidRPr="00AA4C89" w:rsidRDefault="00AA4C89" w:rsidP="36B90292">
            <w:pPr>
              <w:cnfStyle w:val="100000000000" w:firstRow="1" w:lastRow="0" w:firstColumn="0" w:lastColumn="0" w:oddVBand="0" w:evenVBand="0" w:oddHBand="0" w:evenHBand="0" w:firstRowFirstColumn="0" w:firstRowLastColumn="0" w:lastRowFirstColumn="0" w:lastRowLastColumn="0"/>
            </w:pPr>
            <w:r w:rsidRPr="00AA4C89">
              <w:t>Totaal</w:t>
            </w:r>
          </w:p>
        </w:tc>
        <w:tc>
          <w:tcPr>
            <w:tcW w:w="1134" w:type="dxa"/>
          </w:tcPr>
          <w:p w14:paraId="654BF6F8" w14:textId="51E08657" w:rsidR="00AA4C89" w:rsidRPr="00AA4C89" w:rsidRDefault="00AA4C89" w:rsidP="36B90292">
            <w:pPr>
              <w:cnfStyle w:val="100000000000" w:firstRow="1" w:lastRow="0" w:firstColumn="0" w:lastColumn="0" w:oddVBand="0" w:evenVBand="0" w:oddHBand="0" w:evenHBand="0" w:firstRowFirstColumn="0" w:firstRowLastColumn="0" w:lastRowFirstColumn="0" w:lastRowLastColumn="0"/>
            </w:pPr>
            <w:r w:rsidRPr="00AA4C89">
              <w:t>0-19jaar</w:t>
            </w:r>
          </w:p>
        </w:tc>
        <w:tc>
          <w:tcPr>
            <w:tcW w:w="850" w:type="dxa"/>
          </w:tcPr>
          <w:p w14:paraId="2E4E7CAF" w14:textId="6A0EECD3"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w:t>
            </w:r>
          </w:p>
        </w:tc>
        <w:tc>
          <w:tcPr>
            <w:tcW w:w="1276" w:type="dxa"/>
          </w:tcPr>
          <w:p w14:paraId="14121154" w14:textId="59A050BD"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20-39 jaar</w:t>
            </w:r>
          </w:p>
        </w:tc>
        <w:tc>
          <w:tcPr>
            <w:tcW w:w="851" w:type="dxa"/>
          </w:tcPr>
          <w:p w14:paraId="142F8F7F" w14:textId="764646B0"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w:t>
            </w:r>
          </w:p>
        </w:tc>
        <w:tc>
          <w:tcPr>
            <w:tcW w:w="1417" w:type="dxa"/>
          </w:tcPr>
          <w:p w14:paraId="7FA0B5A7" w14:textId="0112BA96"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40-59 jaar</w:t>
            </w:r>
          </w:p>
        </w:tc>
        <w:tc>
          <w:tcPr>
            <w:tcW w:w="709" w:type="dxa"/>
          </w:tcPr>
          <w:p w14:paraId="5365C28D" w14:textId="468CCEA7"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w:t>
            </w:r>
          </w:p>
        </w:tc>
        <w:tc>
          <w:tcPr>
            <w:tcW w:w="1276" w:type="dxa"/>
          </w:tcPr>
          <w:p w14:paraId="01E570DF" w14:textId="24027CA1"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60-79 jaar</w:t>
            </w:r>
          </w:p>
        </w:tc>
        <w:tc>
          <w:tcPr>
            <w:tcW w:w="850" w:type="dxa"/>
          </w:tcPr>
          <w:p w14:paraId="5A27BFBA" w14:textId="0E73EF67"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w:t>
            </w:r>
          </w:p>
        </w:tc>
        <w:tc>
          <w:tcPr>
            <w:tcW w:w="1134" w:type="dxa"/>
          </w:tcPr>
          <w:p w14:paraId="0E18D0FA" w14:textId="641AF648"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80+</w:t>
            </w:r>
          </w:p>
        </w:tc>
        <w:tc>
          <w:tcPr>
            <w:tcW w:w="770" w:type="dxa"/>
          </w:tcPr>
          <w:p w14:paraId="1BF48F9D" w14:textId="79671D31" w:rsidR="00AA4C89" w:rsidRPr="00AA4C89" w:rsidRDefault="009A0C7B" w:rsidP="36B90292">
            <w:pPr>
              <w:cnfStyle w:val="100000000000" w:firstRow="1" w:lastRow="0" w:firstColumn="0" w:lastColumn="0" w:oddVBand="0" w:evenVBand="0" w:oddHBand="0" w:evenHBand="0" w:firstRowFirstColumn="0" w:firstRowLastColumn="0" w:lastRowFirstColumn="0" w:lastRowLastColumn="0"/>
            </w:pPr>
            <w:r>
              <w:t>%</w:t>
            </w:r>
          </w:p>
        </w:tc>
      </w:tr>
      <w:tr w:rsidR="0096648E" w14:paraId="1E128BB8" w14:textId="103639BA" w:rsidTr="00A410ED">
        <w:tc>
          <w:tcPr>
            <w:cnfStyle w:val="001000000000" w:firstRow="0" w:lastRow="0" w:firstColumn="1" w:lastColumn="0" w:oddVBand="0" w:evenVBand="0" w:oddHBand="0" w:evenHBand="0" w:firstRowFirstColumn="0" w:firstRowLastColumn="0" w:lastRowFirstColumn="0" w:lastRowLastColumn="0"/>
            <w:tcW w:w="2122" w:type="dxa"/>
          </w:tcPr>
          <w:p w14:paraId="269B9090" w14:textId="29FB283E" w:rsidR="00AA4C89" w:rsidRPr="00AA4C89" w:rsidRDefault="009A0C7B" w:rsidP="36B90292">
            <w:r>
              <w:t>Nederland</w:t>
            </w:r>
          </w:p>
        </w:tc>
        <w:tc>
          <w:tcPr>
            <w:tcW w:w="1559" w:type="dxa"/>
          </w:tcPr>
          <w:p w14:paraId="3905AC65" w14:textId="2E7D536C"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17.183.084</w:t>
            </w:r>
          </w:p>
        </w:tc>
        <w:tc>
          <w:tcPr>
            <w:tcW w:w="1134" w:type="dxa"/>
          </w:tcPr>
          <w:p w14:paraId="29B36E7E" w14:textId="18F62B6E"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3.810.656</w:t>
            </w:r>
          </w:p>
        </w:tc>
        <w:tc>
          <w:tcPr>
            <w:tcW w:w="850" w:type="dxa"/>
          </w:tcPr>
          <w:p w14:paraId="63A29C68" w14:textId="36ECE298"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22.2</w:t>
            </w:r>
          </w:p>
        </w:tc>
        <w:tc>
          <w:tcPr>
            <w:tcW w:w="1276" w:type="dxa"/>
          </w:tcPr>
          <w:p w14:paraId="70572A4E" w14:textId="38BDAD92"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4.255.083</w:t>
            </w:r>
          </w:p>
        </w:tc>
        <w:tc>
          <w:tcPr>
            <w:tcW w:w="851" w:type="dxa"/>
          </w:tcPr>
          <w:p w14:paraId="5AFEDB16" w14:textId="5FB89766"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24.8</w:t>
            </w:r>
          </w:p>
        </w:tc>
        <w:tc>
          <w:tcPr>
            <w:tcW w:w="1417" w:type="dxa"/>
          </w:tcPr>
          <w:p w14:paraId="7E27B26E" w14:textId="47950A55"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4.798.491</w:t>
            </w:r>
          </w:p>
        </w:tc>
        <w:tc>
          <w:tcPr>
            <w:tcW w:w="709" w:type="dxa"/>
          </w:tcPr>
          <w:p w14:paraId="53F52530" w14:textId="3BBA3665"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27.9</w:t>
            </w:r>
          </w:p>
        </w:tc>
        <w:tc>
          <w:tcPr>
            <w:tcW w:w="1276" w:type="dxa"/>
          </w:tcPr>
          <w:p w14:paraId="7EA08CC2" w14:textId="71C5A086"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3.539.940</w:t>
            </w:r>
          </w:p>
        </w:tc>
        <w:tc>
          <w:tcPr>
            <w:tcW w:w="850" w:type="dxa"/>
          </w:tcPr>
          <w:p w14:paraId="7044E503" w14:textId="45AC1ABB"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20.6</w:t>
            </w:r>
          </w:p>
        </w:tc>
        <w:tc>
          <w:tcPr>
            <w:tcW w:w="1134" w:type="dxa"/>
          </w:tcPr>
          <w:p w14:paraId="02A13B63" w14:textId="768A610E"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778.914</w:t>
            </w:r>
          </w:p>
        </w:tc>
        <w:tc>
          <w:tcPr>
            <w:tcW w:w="770" w:type="dxa"/>
          </w:tcPr>
          <w:p w14:paraId="0B51572F" w14:textId="35BA5038"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4.5</w:t>
            </w:r>
          </w:p>
        </w:tc>
      </w:tr>
      <w:tr w:rsidR="0096648E" w14:paraId="24A0490F" w14:textId="4A8A6BE8" w:rsidTr="00A410ED">
        <w:tc>
          <w:tcPr>
            <w:cnfStyle w:val="001000000000" w:firstRow="0" w:lastRow="0" w:firstColumn="1" w:lastColumn="0" w:oddVBand="0" w:evenVBand="0" w:oddHBand="0" w:evenHBand="0" w:firstRowFirstColumn="0" w:firstRowLastColumn="0" w:lastRowFirstColumn="0" w:lastRowLastColumn="0"/>
            <w:tcW w:w="2122" w:type="dxa"/>
          </w:tcPr>
          <w:p w14:paraId="4886CD69" w14:textId="72556459" w:rsidR="00AA4C89" w:rsidRPr="00AA4C89" w:rsidRDefault="009A0C7B" w:rsidP="36B90292">
            <w:r>
              <w:t>Noord-Brabant</w:t>
            </w:r>
          </w:p>
        </w:tc>
        <w:tc>
          <w:tcPr>
            <w:tcW w:w="1559" w:type="dxa"/>
          </w:tcPr>
          <w:p w14:paraId="76831E7E" w14:textId="47A4512E"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2.529.286</w:t>
            </w:r>
          </w:p>
        </w:tc>
        <w:tc>
          <w:tcPr>
            <w:tcW w:w="1134" w:type="dxa"/>
          </w:tcPr>
          <w:p w14:paraId="1F35B073" w14:textId="05CB2D94"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545.483</w:t>
            </w:r>
          </w:p>
        </w:tc>
        <w:tc>
          <w:tcPr>
            <w:tcW w:w="850" w:type="dxa"/>
          </w:tcPr>
          <w:p w14:paraId="69BEFC2C" w14:textId="5EA02E67"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21.6</w:t>
            </w:r>
          </w:p>
        </w:tc>
        <w:tc>
          <w:tcPr>
            <w:tcW w:w="1276" w:type="dxa"/>
          </w:tcPr>
          <w:p w14:paraId="5EDD205D" w14:textId="422102A1"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605.274</w:t>
            </w:r>
          </w:p>
        </w:tc>
        <w:tc>
          <w:tcPr>
            <w:tcW w:w="851" w:type="dxa"/>
          </w:tcPr>
          <w:p w14:paraId="642F7DB4" w14:textId="076EB2D5"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23.9</w:t>
            </w:r>
          </w:p>
        </w:tc>
        <w:tc>
          <w:tcPr>
            <w:tcW w:w="1417" w:type="dxa"/>
          </w:tcPr>
          <w:p w14:paraId="0CF64E24" w14:textId="3CCF4EC6"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717.794</w:t>
            </w:r>
          </w:p>
        </w:tc>
        <w:tc>
          <w:tcPr>
            <w:tcW w:w="709" w:type="dxa"/>
          </w:tcPr>
          <w:p w14:paraId="60207632" w14:textId="780DE103"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28.4</w:t>
            </w:r>
          </w:p>
        </w:tc>
        <w:tc>
          <w:tcPr>
            <w:tcW w:w="1276" w:type="dxa"/>
          </w:tcPr>
          <w:p w14:paraId="58634211" w14:textId="477E1D2F"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541.590</w:t>
            </w:r>
          </w:p>
        </w:tc>
        <w:tc>
          <w:tcPr>
            <w:tcW w:w="850" w:type="dxa"/>
          </w:tcPr>
          <w:p w14:paraId="72EA6136" w14:textId="4C327FE5"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21.4</w:t>
            </w:r>
          </w:p>
        </w:tc>
        <w:tc>
          <w:tcPr>
            <w:tcW w:w="1134" w:type="dxa"/>
          </w:tcPr>
          <w:p w14:paraId="293611BE" w14:textId="48615CA4"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118.145</w:t>
            </w:r>
          </w:p>
        </w:tc>
        <w:tc>
          <w:tcPr>
            <w:tcW w:w="770" w:type="dxa"/>
          </w:tcPr>
          <w:p w14:paraId="3B5A8836" w14:textId="5A2BE15C"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4.7</w:t>
            </w:r>
          </w:p>
        </w:tc>
      </w:tr>
      <w:tr w:rsidR="0096648E" w14:paraId="6A9F1B69" w14:textId="1B284CCC" w:rsidTr="00A410ED">
        <w:tc>
          <w:tcPr>
            <w:cnfStyle w:val="001000000000" w:firstRow="0" w:lastRow="0" w:firstColumn="1" w:lastColumn="0" w:oddVBand="0" w:evenVBand="0" w:oddHBand="0" w:evenHBand="0" w:firstRowFirstColumn="0" w:firstRowLastColumn="0" w:lastRowFirstColumn="0" w:lastRowLastColumn="0"/>
            <w:tcW w:w="2122" w:type="dxa"/>
          </w:tcPr>
          <w:p w14:paraId="341F826A" w14:textId="45455EE6" w:rsidR="00AA4C89" w:rsidRPr="00AA4C89" w:rsidRDefault="009A0C7B" w:rsidP="36B90292">
            <w:r>
              <w:t>Oosterhout</w:t>
            </w:r>
          </w:p>
        </w:tc>
        <w:tc>
          <w:tcPr>
            <w:tcW w:w="1559" w:type="dxa"/>
          </w:tcPr>
          <w:p w14:paraId="37DAFEAA" w14:textId="607161D5"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49.907</w:t>
            </w:r>
          </w:p>
        </w:tc>
        <w:tc>
          <w:tcPr>
            <w:tcW w:w="1134" w:type="dxa"/>
          </w:tcPr>
          <w:p w14:paraId="676897A6" w14:textId="78C3194B"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10.939</w:t>
            </w:r>
          </w:p>
        </w:tc>
        <w:tc>
          <w:tcPr>
            <w:tcW w:w="850" w:type="dxa"/>
          </w:tcPr>
          <w:p w14:paraId="328E979E" w14:textId="76151F66"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24.4</w:t>
            </w:r>
          </w:p>
        </w:tc>
        <w:tc>
          <w:tcPr>
            <w:tcW w:w="1276" w:type="dxa"/>
          </w:tcPr>
          <w:p w14:paraId="235B59D9" w14:textId="6FAE482E"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10.702</w:t>
            </w:r>
          </w:p>
        </w:tc>
        <w:tc>
          <w:tcPr>
            <w:tcW w:w="851" w:type="dxa"/>
          </w:tcPr>
          <w:p w14:paraId="02929E52" w14:textId="23628272"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21.4</w:t>
            </w:r>
          </w:p>
        </w:tc>
        <w:tc>
          <w:tcPr>
            <w:tcW w:w="1417" w:type="dxa"/>
          </w:tcPr>
          <w:p w14:paraId="4DD06403" w14:textId="0C140952"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14.087</w:t>
            </w:r>
          </w:p>
        </w:tc>
        <w:tc>
          <w:tcPr>
            <w:tcW w:w="709" w:type="dxa"/>
          </w:tcPr>
          <w:p w14:paraId="4E99B815" w14:textId="15330298"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28.2</w:t>
            </w:r>
          </w:p>
        </w:tc>
        <w:tc>
          <w:tcPr>
            <w:tcW w:w="1276" w:type="dxa"/>
          </w:tcPr>
          <w:p w14:paraId="7A37EB2C" w14:textId="77B644F6"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12.110</w:t>
            </w:r>
          </w:p>
        </w:tc>
        <w:tc>
          <w:tcPr>
            <w:tcW w:w="850" w:type="dxa"/>
          </w:tcPr>
          <w:p w14:paraId="4E45E641" w14:textId="60F73704"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24.3</w:t>
            </w:r>
          </w:p>
        </w:tc>
        <w:tc>
          <w:tcPr>
            <w:tcW w:w="1134" w:type="dxa"/>
          </w:tcPr>
          <w:p w14:paraId="0F26A0ED" w14:textId="268077B9"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2.615</w:t>
            </w:r>
          </w:p>
        </w:tc>
        <w:tc>
          <w:tcPr>
            <w:tcW w:w="770" w:type="dxa"/>
          </w:tcPr>
          <w:p w14:paraId="7416E507" w14:textId="07067E55"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5.2</w:t>
            </w:r>
          </w:p>
        </w:tc>
      </w:tr>
      <w:tr w:rsidR="0096648E" w14:paraId="04F66E67" w14:textId="2D5D4337" w:rsidTr="00A410ED">
        <w:tc>
          <w:tcPr>
            <w:cnfStyle w:val="001000000000" w:firstRow="0" w:lastRow="0" w:firstColumn="1" w:lastColumn="0" w:oddVBand="0" w:evenVBand="0" w:oddHBand="0" w:evenHBand="0" w:firstRowFirstColumn="0" w:firstRowLastColumn="0" w:lastRowFirstColumn="0" w:lastRowLastColumn="0"/>
            <w:tcW w:w="2122" w:type="dxa"/>
          </w:tcPr>
          <w:p w14:paraId="74EB7624" w14:textId="7345AF60" w:rsidR="00AA4C89" w:rsidRPr="00AA4C89" w:rsidRDefault="009A0C7B" w:rsidP="36B90292">
            <w:r>
              <w:t>Wijk Slotjes</w:t>
            </w:r>
          </w:p>
        </w:tc>
        <w:tc>
          <w:tcPr>
            <w:tcW w:w="1559" w:type="dxa"/>
          </w:tcPr>
          <w:p w14:paraId="08202B9B" w14:textId="297DAC7B"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7.513</w:t>
            </w:r>
          </w:p>
        </w:tc>
        <w:tc>
          <w:tcPr>
            <w:tcW w:w="1134" w:type="dxa"/>
          </w:tcPr>
          <w:p w14:paraId="55359BC5" w14:textId="554EADF8"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1.366</w:t>
            </w:r>
          </w:p>
        </w:tc>
        <w:tc>
          <w:tcPr>
            <w:tcW w:w="850" w:type="dxa"/>
          </w:tcPr>
          <w:p w14:paraId="04A5B2D5" w14:textId="0920095E"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18.2</w:t>
            </w:r>
          </w:p>
        </w:tc>
        <w:tc>
          <w:tcPr>
            <w:tcW w:w="1276" w:type="dxa"/>
          </w:tcPr>
          <w:p w14:paraId="63CA35D2" w14:textId="4674E147"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1.901</w:t>
            </w:r>
          </w:p>
        </w:tc>
        <w:tc>
          <w:tcPr>
            <w:tcW w:w="851" w:type="dxa"/>
          </w:tcPr>
          <w:p w14:paraId="5F7FAC14" w14:textId="2D140675"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25.3</w:t>
            </w:r>
          </w:p>
        </w:tc>
        <w:tc>
          <w:tcPr>
            <w:tcW w:w="1417" w:type="dxa"/>
          </w:tcPr>
          <w:p w14:paraId="3FF95F98" w14:textId="0CF34700"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2.043</w:t>
            </w:r>
          </w:p>
        </w:tc>
        <w:tc>
          <w:tcPr>
            <w:tcW w:w="709" w:type="dxa"/>
          </w:tcPr>
          <w:p w14:paraId="5CD52C60" w14:textId="74488FE4"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27.2</w:t>
            </w:r>
          </w:p>
        </w:tc>
        <w:tc>
          <w:tcPr>
            <w:tcW w:w="1276" w:type="dxa"/>
          </w:tcPr>
          <w:p w14:paraId="791436C3" w14:textId="6BF7752F"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1.748</w:t>
            </w:r>
          </w:p>
        </w:tc>
        <w:tc>
          <w:tcPr>
            <w:tcW w:w="850" w:type="dxa"/>
          </w:tcPr>
          <w:p w14:paraId="1785D984" w14:textId="1EC5126B"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23.3</w:t>
            </w:r>
          </w:p>
        </w:tc>
        <w:tc>
          <w:tcPr>
            <w:tcW w:w="1134" w:type="dxa"/>
          </w:tcPr>
          <w:p w14:paraId="70A88D04" w14:textId="0F577008" w:rsidR="00AA4C89" w:rsidRPr="00AA4C89" w:rsidRDefault="00305341" w:rsidP="36B90292">
            <w:pPr>
              <w:cnfStyle w:val="000000000000" w:firstRow="0" w:lastRow="0" w:firstColumn="0" w:lastColumn="0" w:oddVBand="0" w:evenVBand="0" w:oddHBand="0" w:evenHBand="0" w:firstRowFirstColumn="0" w:firstRowLastColumn="0" w:lastRowFirstColumn="0" w:lastRowLastColumn="0"/>
            </w:pPr>
            <w:r>
              <w:t>455</w:t>
            </w:r>
          </w:p>
        </w:tc>
        <w:tc>
          <w:tcPr>
            <w:tcW w:w="770" w:type="dxa"/>
          </w:tcPr>
          <w:p w14:paraId="6DE8709E" w14:textId="09605EA1" w:rsidR="00AA4C89" w:rsidRPr="00AA4C89" w:rsidRDefault="00A410ED" w:rsidP="36B90292">
            <w:pPr>
              <w:cnfStyle w:val="000000000000" w:firstRow="0" w:lastRow="0" w:firstColumn="0" w:lastColumn="0" w:oddVBand="0" w:evenVBand="0" w:oddHBand="0" w:evenHBand="0" w:firstRowFirstColumn="0" w:firstRowLastColumn="0" w:lastRowFirstColumn="0" w:lastRowLastColumn="0"/>
            </w:pPr>
            <w:r>
              <w:t>6.1</w:t>
            </w:r>
          </w:p>
        </w:tc>
      </w:tr>
      <w:tr w:rsidR="009A0C7B" w14:paraId="30F48012" w14:textId="77777777" w:rsidTr="00A410ED">
        <w:tc>
          <w:tcPr>
            <w:cnfStyle w:val="001000000000" w:firstRow="0" w:lastRow="0" w:firstColumn="1" w:lastColumn="0" w:oddVBand="0" w:evenVBand="0" w:oddHBand="0" w:evenHBand="0" w:firstRowFirstColumn="0" w:firstRowLastColumn="0" w:lastRowFirstColumn="0" w:lastRowLastColumn="0"/>
            <w:tcW w:w="2122" w:type="dxa"/>
          </w:tcPr>
          <w:p w14:paraId="66F8C080" w14:textId="11E83208" w:rsidR="009A0C7B" w:rsidRDefault="009A0C7B" w:rsidP="36B90292">
            <w:r>
              <w:t>Wijk Centrum</w:t>
            </w:r>
          </w:p>
        </w:tc>
        <w:tc>
          <w:tcPr>
            <w:tcW w:w="1559" w:type="dxa"/>
          </w:tcPr>
          <w:p w14:paraId="6FFDDDD7" w14:textId="2871A25F" w:rsidR="009A0C7B" w:rsidRPr="00AA4C89" w:rsidRDefault="00305341" w:rsidP="36B90292">
            <w:pPr>
              <w:cnfStyle w:val="000000000000" w:firstRow="0" w:lastRow="0" w:firstColumn="0" w:lastColumn="0" w:oddVBand="0" w:evenVBand="0" w:oddHBand="0" w:evenHBand="0" w:firstRowFirstColumn="0" w:firstRowLastColumn="0" w:lastRowFirstColumn="0" w:lastRowLastColumn="0"/>
            </w:pPr>
            <w:r>
              <w:t>5.420</w:t>
            </w:r>
          </w:p>
        </w:tc>
        <w:tc>
          <w:tcPr>
            <w:tcW w:w="1134" w:type="dxa"/>
          </w:tcPr>
          <w:p w14:paraId="79347E28" w14:textId="2A6EEA95" w:rsidR="009A0C7B" w:rsidRPr="00AA4C89" w:rsidRDefault="00305341" w:rsidP="36B90292">
            <w:pPr>
              <w:cnfStyle w:val="000000000000" w:firstRow="0" w:lastRow="0" w:firstColumn="0" w:lastColumn="0" w:oddVBand="0" w:evenVBand="0" w:oddHBand="0" w:evenHBand="0" w:firstRowFirstColumn="0" w:firstRowLastColumn="0" w:lastRowFirstColumn="0" w:lastRowLastColumn="0"/>
            </w:pPr>
            <w:r>
              <w:t>636</w:t>
            </w:r>
          </w:p>
        </w:tc>
        <w:tc>
          <w:tcPr>
            <w:tcW w:w="850" w:type="dxa"/>
          </w:tcPr>
          <w:p w14:paraId="6DD8CAE0" w14:textId="511AEC1A"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11.7</w:t>
            </w:r>
          </w:p>
        </w:tc>
        <w:tc>
          <w:tcPr>
            <w:tcW w:w="1276" w:type="dxa"/>
          </w:tcPr>
          <w:p w14:paraId="30EBE771" w14:textId="7C2A2852" w:rsidR="009A0C7B" w:rsidRPr="00AA4C89" w:rsidRDefault="00305341" w:rsidP="36B90292">
            <w:pPr>
              <w:cnfStyle w:val="000000000000" w:firstRow="0" w:lastRow="0" w:firstColumn="0" w:lastColumn="0" w:oddVBand="0" w:evenVBand="0" w:oddHBand="0" w:evenHBand="0" w:firstRowFirstColumn="0" w:firstRowLastColumn="0" w:lastRowFirstColumn="0" w:lastRowLastColumn="0"/>
            </w:pPr>
            <w:r>
              <w:t>1.089</w:t>
            </w:r>
          </w:p>
        </w:tc>
        <w:tc>
          <w:tcPr>
            <w:tcW w:w="851" w:type="dxa"/>
          </w:tcPr>
          <w:p w14:paraId="651A9B76" w14:textId="10E08255"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20.1</w:t>
            </w:r>
          </w:p>
        </w:tc>
        <w:tc>
          <w:tcPr>
            <w:tcW w:w="1417" w:type="dxa"/>
          </w:tcPr>
          <w:p w14:paraId="48CAEDA9" w14:textId="7859DBF4" w:rsidR="009A0C7B" w:rsidRPr="00AA4C89" w:rsidRDefault="00305341" w:rsidP="36B90292">
            <w:pPr>
              <w:cnfStyle w:val="000000000000" w:firstRow="0" w:lastRow="0" w:firstColumn="0" w:lastColumn="0" w:oddVBand="0" w:evenVBand="0" w:oddHBand="0" w:evenHBand="0" w:firstRowFirstColumn="0" w:firstRowLastColumn="0" w:lastRowFirstColumn="0" w:lastRowLastColumn="0"/>
            </w:pPr>
            <w:r>
              <w:t>1.309</w:t>
            </w:r>
          </w:p>
        </w:tc>
        <w:tc>
          <w:tcPr>
            <w:tcW w:w="709" w:type="dxa"/>
          </w:tcPr>
          <w:p w14:paraId="2C0C4689" w14:textId="0FF4A50A"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24.2</w:t>
            </w:r>
          </w:p>
        </w:tc>
        <w:tc>
          <w:tcPr>
            <w:tcW w:w="1276" w:type="dxa"/>
          </w:tcPr>
          <w:p w14:paraId="6DFABCF3" w14:textId="2A581DBF" w:rsidR="009A0C7B" w:rsidRPr="00AA4C89" w:rsidRDefault="00305341" w:rsidP="36B90292">
            <w:pPr>
              <w:cnfStyle w:val="000000000000" w:firstRow="0" w:lastRow="0" w:firstColumn="0" w:lastColumn="0" w:oddVBand="0" w:evenVBand="0" w:oddHBand="0" w:evenHBand="0" w:firstRowFirstColumn="0" w:firstRowLastColumn="0" w:lastRowFirstColumn="0" w:lastRowLastColumn="0"/>
            </w:pPr>
            <w:r>
              <w:t>1.619</w:t>
            </w:r>
          </w:p>
        </w:tc>
        <w:tc>
          <w:tcPr>
            <w:tcW w:w="850" w:type="dxa"/>
          </w:tcPr>
          <w:p w14:paraId="472FA58C" w14:textId="376C1FEA"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29.9</w:t>
            </w:r>
          </w:p>
        </w:tc>
        <w:tc>
          <w:tcPr>
            <w:tcW w:w="1134" w:type="dxa"/>
          </w:tcPr>
          <w:p w14:paraId="09EEBBA9" w14:textId="1179F6D7" w:rsidR="009A0C7B" w:rsidRPr="00AA4C89" w:rsidRDefault="00305341" w:rsidP="36B90292">
            <w:pPr>
              <w:cnfStyle w:val="000000000000" w:firstRow="0" w:lastRow="0" w:firstColumn="0" w:lastColumn="0" w:oddVBand="0" w:evenVBand="0" w:oddHBand="0" w:evenHBand="0" w:firstRowFirstColumn="0" w:firstRowLastColumn="0" w:lastRowFirstColumn="0" w:lastRowLastColumn="0"/>
            </w:pPr>
            <w:r>
              <w:t>767</w:t>
            </w:r>
          </w:p>
        </w:tc>
        <w:tc>
          <w:tcPr>
            <w:tcW w:w="770" w:type="dxa"/>
          </w:tcPr>
          <w:p w14:paraId="26A20708" w14:textId="4A111F16"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14.2</w:t>
            </w:r>
          </w:p>
        </w:tc>
      </w:tr>
      <w:tr w:rsidR="009A0C7B" w14:paraId="49C5E65E" w14:textId="77777777" w:rsidTr="00A410ED">
        <w:tc>
          <w:tcPr>
            <w:cnfStyle w:val="001000000000" w:firstRow="0" w:lastRow="0" w:firstColumn="1" w:lastColumn="0" w:oddVBand="0" w:evenVBand="0" w:oddHBand="0" w:evenHBand="0" w:firstRowFirstColumn="0" w:firstRowLastColumn="0" w:lastRowFirstColumn="0" w:lastRowLastColumn="0"/>
            <w:tcW w:w="2122" w:type="dxa"/>
          </w:tcPr>
          <w:p w14:paraId="4E3C7A66" w14:textId="398895B5" w:rsidR="009A0C7B" w:rsidRDefault="009A0C7B" w:rsidP="00A410ED">
            <w:r>
              <w:t xml:space="preserve">Huisartsenpraktijk </w:t>
            </w:r>
          </w:p>
        </w:tc>
        <w:tc>
          <w:tcPr>
            <w:tcW w:w="1559" w:type="dxa"/>
          </w:tcPr>
          <w:p w14:paraId="0130854F" w14:textId="52FBA698"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3.469</w:t>
            </w:r>
          </w:p>
        </w:tc>
        <w:tc>
          <w:tcPr>
            <w:tcW w:w="1134" w:type="dxa"/>
          </w:tcPr>
          <w:p w14:paraId="3D76CA8B" w14:textId="0FB01A18"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707</w:t>
            </w:r>
          </w:p>
        </w:tc>
        <w:tc>
          <w:tcPr>
            <w:tcW w:w="850" w:type="dxa"/>
          </w:tcPr>
          <w:p w14:paraId="1144FBBC" w14:textId="67A7502A"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20.4</w:t>
            </w:r>
          </w:p>
        </w:tc>
        <w:tc>
          <w:tcPr>
            <w:tcW w:w="1276" w:type="dxa"/>
          </w:tcPr>
          <w:p w14:paraId="1E7A13F2" w14:textId="162E70CC"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788</w:t>
            </w:r>
          </w:p>
        </w:tc>
        <w:tc>
          <w:tcPr>
            <w:tcW w:w="851" w:type="dxa"/>
          </w:tcPr>
          <w:p w14:paraId="4C5BEAAD" w14:textId="41E244CB"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22.7</w:t>
            </w:r>
          </w:p>
        </w:tc>
        <w:tc>
          <w:tcPr>
            <w:tcW w:w="1417" w:type="dxa"/>
          </w:tcPr>
          <w:p w14:paraId="7D46DEC9" w14:textId="469F5424" w:rsidR="009A0C7B" w:rsidRPr="00AA4C89" w:rsidRDefault="0096648E" w:rsidP="36B90292">
            <w:pPr>
              <w:cnfStyle w:val="000000000000" w:firstRow="0" w:lastRow="0" w:firstColumn="0" w:lastColumn="0" w:oddVBand="0" w:evenVBand="0" w:oddHBand="0" w:evenHBand="0" w:firstRowFirstColumn="0" w:firstRowLastColumn="0" w:lastRowFirstColumn="0" w:lastRowLastColumn="0"/>
            </w:pPr>
            <w:r>
              <w:t>953</w:t>
            </w:r>
          </w:p>
        </w:tc>
        <w:tc>
          <w:tcPr>
            <w:tcW w:w="709" w:type="dxa"/>
          </w:tcPr>
          <w:p w14:paraId="22DDD376" w14:textId="18BB4655"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27.4</w:t>
            </w:r>
          </w:p>
        </w:tc>
        <w:tc>
          <w:tcPr>
            <w:tcW w:w="1276" w:type="dxa"/>
          </w:tcPr>
          <w:p w14:paraId="330614E2" w14:textId="64473861" w:rsidR="009A0C7B" w:rsidRPr="00AA4C89" w:rsidRDefault="0096648E" w:rsidP="36B90292">
            <w:pPr>
              <w:cnfStyle w:val="000000000000" w:firstRow="0" w:lastRow="0" w:firstColumn="0" w:lastColumn="0" w:oddVBand="0" w:evenVBand="0" w:oddHBand="0" w:evenHBand="0" w:firstRowFirstColumn="0" w:firstRowLastColumn="0" w:lastRowFirstColumn="0" w:lastRowLastColumn="0"/>
            </w:pPr>
            <w:r>
              <w:t>837</w:t>
            </w:r>
          </w:p>
        </w:tc>
        <w:tc>
          <w:tcPr>
            <w:tcW w:w="850" w:type="dxa"/>
          </w:tcPr>
          <w:p w14:paraId="0B5BF2BA" w14:textId="6385F402"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24.1</w:t>
            </w:r>
          </w:p>
        </w:tc>
        <w:tc>
          <w:tcPr>
            <w:tcW w:w="1134" w:type="dxa"/>
          </w:tcPr>
          <w:p w14:paraId="617B8E21" w14:textId="2110F0BC" w:rsidR="009A0C7B" w:rsidRPr="00AA4C89" w:rsidRDefault="0096648E" w:rsidP="36B90292">
            <w:pPr>
              <w:cnfStyle w:val="000000000000" w:firstRow="0" w:lastRow="0" w:firstColumn="0" w:lastColumn="0" w:oddVBand="0" w:evenVBand="0" w:oddHBand="0" w:evenHBand="0" w:firstRowFirstColumn="0" w:firstRowLastColumn="0" w:lastRowFirstColumn="0" w:lastRowLastColumn="0"/>
            </w:pPr>
            <w:r>
              <w:t>184</w:t>
            </w:r>
          </w:p>
        </w:tc>
        <w:tc>
          <w:tcPr>
            <w:tcW w:w="770" w:type="dxa"/>
          </w:tcPr>
          <w:p w14:paraId="5C08698B" w14:textId="24EED55B" w:rsidR="009A0C7B" w:rsidRPr="00AA4C89" w:rsidRDefault="00A410ED" w:rsidP="36B90292">
            <w:pPr>
              <w:cnfStyle w:val="000000000000" w:firstRow="0" w:lastRow="0" w:firstColumn="0" w:lastColumn="0" w:oddVBand="0" w:evenVBand="0" w:oddHBand="0" w:evenHBand="0" w:firstRowFirstColumn="0" w:firstRowLastColumn="0" w:lastRowFirstColumn="0" w:lastRowLastColumn="0"/>
            </w:pPr>
            <w:r>
              <w:t>5.3</w:t>
            </w:r>
          </w:p>
        </w:tc>
      </w:tr>
    </w:tbl>
    <w:p w14:paraId="528AF8C8" w14:textId="0CCD929C" w:rsidR="0096648E" w:rsidRDefault="006611C0" w:rsidP="36B90292">
      <w:pPr>
        <w:spacing w:after="0"/>
        <w:rPr>
          <w:i/>
          <w:sz w:val="20"/>
        </w:rPr>
      </w:pPr>
      <w:r>
        <w:rPr>
          <w:i/>
          <w:sz w:val="20"/>
        </w:rPr>
        <w:t>Tabel 2: Leeftijdsspreiding</w:t>
      </w:r>
    </w:p>
    <w:p w14:paraId="62B2698E" w14:textId="488C89B0" w:rsidR="00AA4C89" w:rsidRPr="0096648E" w:rsidRDefault="0096648E" w:rsidP="36B90292">
      <w:pPr>
        <w:spacing w:after="0"/>
        <w:rPr>
          <w:i/>
          <w:sz w:val="20"/>
        </w:rPr>
      </w:pPr>
      <w:r w:rsidRPr="0096648E">
        <w:rPr>
          <w:i/>
          <w:sz w:val="20"/>
        </w:rPr>
        <w:t>Bron: BRP-bestand, gemeente Oosterhout.</w:t>
      </w:r>
    </w:p>
    <w:p w14:paraId="2A89AA2B" w14:textId="77777777" w:rsidR="00AA4C89" w:rsidRPr="0096648E" w:rsidRDefault="00AA4C89" w:rsidP="36B90292">
      <w:pPr>
        <w:spacing w:after="0"/>
      </w:pPr>
    </w:p>
    <w:p w14:paraId="7E51FE8C" w14:textId="77777777" w:rsidR="00AA4C89" w:rsidRPr="0096648E" w:rsidRDefault="00AA4C89" w:rsidP="36B90292">
      <w:pPr>
        <w:spacing w:after="0"/>
      </w:pPr>
    </w:p>
    <w:p w14:paraId="2A9F3347" w14:textId="77777777" w:rsidR="00AA4C89" w:rsidRDefault="00AA4C89" w:rsidP="36B90292">
      <w:pPr>
        <w:spacing w:after="0"/>
        <w:rPr>
          <w:color w:val="FF0000"/>
        </w:rPr>
      </w:pPr>
    </w:p>
    <w:p w14:paraId="387EEC5B" w14:textId="77777777" w:rsidR="00AA4C89" w:rsidRDefault="00AA4C89" w:rsidP="36B90292">
      <w:pPr>
        <w:spacing w:after="0"/>
        <w:rPr>
          <w:color w:val="FF0000"/>
        </w:rPr>
      </w:pPr>
    </w:p>
    <w:p w14:paraId="783E366C" w14:textId="77777777" w:rsidR="00AA4C89" w:rsidRDefault="00AA4C89" w:rsidP="36B90292">
      <w:pPr>
        <w:spacing w:after="0"/>
        <w:rPr>
          <w:color w:val="FF0000"/>
        </w:rPr>
      </w:pPr>
    </w:p>
    <w:p w14:paraId="05BAC580" w14:textId="77777777" w:rsidR="00AA4C89" w:rsidRDefault="00AA4C89" w:rsidP="36B90292">
      <w:pPr>
        <w:spacing w:after="0"/>
        <w:rPr>
          <w:color w:val="FF0000"/>
        </w:rPr>
      </w:pPr>
    </w:p>
    <w:p w14:paraId="69376124" w14:textId="77777777" w:rsidR="00AA4C89" w:rsidRDefault="00AA4C89" w:rsidP="36B90292">
      <w:pPr>
        <w:spacing w:after="0"/>
        <w:rPr>
          <w:color w:val="FF0000"/>
        </w:rPr>
      </w:pPr>
    </w:p>
    <w:p w14:paraId="0C969146" w14:textId="77777777" w:rsidR="00AA4C89" w:rsidRDefault="00AA4C89" w:rsidP="36B90292">
      <w:pPr>
        <w:spacing w:after="0"/>
        <w:rPr>
          <w:color w:val="FF0000"/>
        </w:rPr>
      </w:pPr>
    </w:p>
    <w:p w14:paraId="074FF330" w14:textId="77777777" w:rsidR="00AA4C89" w:rsidRDefault="00AA4C89" w:rsidP="36B90292">
      <w:pPr>
        <w:spacing w:after="0"/>
        <w:rPr>
          <w:color w:val="FF0000"/>
        </w:rPr>
      </w:pPr>
    </w:p>
    <w:p w14:paraId="21313A3A" w14:textId="77777777" w:rsidR="00AA4C89" w:rsidRDefault="00AA4C89" w:rsidP="36B90292">
      <w:pPr>
        <w:spacing w:after="0"/>
        <w:rPr>
          <w:color w:val="FF0000"/>
        </w:rPr>
      </w:pPr>
    </w:p>
    <w:p w14:paraId="789388FA" w14:textId="77777777" w:rsidR="00AA4C89" w:rsidRDefault="00AA4C89" w:rsidP="36B90292">
      <w:pPr>
        <w:spacing w:after="0"/>
        <w:rPr>
          <w:color w:val="FF0000"/>
        </w:rPr>
      </w:pPr>
    </w:p>
    <w:p w14:paraId="4EFACAB7" w14:textId="77777777" w:rsidR="00AA4C89" w:rsidRDefault="00AA4C89" w:rsidP="36B90292">
      <w:pPr>
        <w:spacing w:after="0"/>
        <w:rPr>
          <w:color w:val="FF0000"/>
        </w:rPr>
      </w:pPr>
    </w:p>
    <w:p w14:paraId="063FBDE7" w14:textId="77777777" w:rsidR="00AA4C89" w:rsidRDefault="00AA4C89" w:rsidP="36B90292">
      <w:pPr>
        <w:spacing w:after="0"/>
        <w:rPr>
          <w:color w:val="FF0000"/>
        </w:rPr>
      </w:pPr>
    </w:p>
    <w:p w14:paraId="5664FE37" w14:textId="77777777" w:rsidR="00AA4C89" w:rsidRDefault="00AA4C89" w:rsidP="36B90292">
      <w:pPr>
        <w:spacing w:after="0"/>
        <w:rPr>
          <w:color w:val="FF0000"/>
        </w:rPr>
      </w:pPr>
    </w:p>
    <w:p w14:paraId="7B795FC4" w14:textId="77777777" w:rsidR="00AA4C89" w:rsidRDefault="00AA4C89" w:rsidP="36B90292">
      <w:pPr>
        <w:spacing w:after="0"/>
        <w:rPr>
          <w:color w:val="FF0000"/>
        </w:rPr>
      </w:pPr>
    </w:p>
    <w:p w14:paraId="7A5BCF98" w14:textId="77777777" w:rsidR="00AA4C89" w:rsidRDefault="00AA4C89" w:rsidP="36B90292">
      <w:pPr>
        <w:spacing w:after="0"/>
        <w:rPr>
          <w:color w:val="FF0000"/>
        </w:rPr>
      </w:pPr>
    </w:p>
    <w:p w14:paraId="2F3801EA" w14:textId="77777777" w:rsidR="00AA4C89" w:rsidRDefault="00AA4C89" w:rsidP="36B90292">
      <w:pPr>
        <w:spacing w:after="0"/>
        <w:rPr>
          <w:color w:val="FF0000"/>
        </w:rPr>
      </w:pPr>
    </w:p>
    <w:p w14:paraId="12AE460D" w14:textId="77777777" w:rsidR="00AA4C89" w:rsidRDefault="00AA4C89" w:rsidP="36B90292">
      <w:pPr>
        <w:spacing w:after="0"/>
        <w:rPr>
          <w:color w:val="FF0000"/>
        </w:rPr>
      </w:pPr>
    </w:p>
    <w:p w14:paraId="42C2249C" w14:textId="77777777" w:rsidR="00AA4C89" w:rsidRDefault="00AA4C89" w:rsidP="36B90292">
      <w:pPr>
        <w:spacing w:after="0"/>
        <w:rPr>
          <w:color w:val="FF0000"/>
        </w:rPr>
      </w:pPr>
    </w:p>
    <w:p w14:paraId="2D033DE1" w14:textId="77777777" w:rsidR="00AA4C89" w:rsidRDefault="00AA4C89" w:rsidP="36B90292">
      <w:pPr>
        <w:spacing w:after="0"/>
        <w:rPr>
          <w:color w:val="FF0000"/>
        </w:rPr>
      </w:pPr>
    </w:p>
    <w:p w14:paraId="7069A5F8" w14:textId="77777777" w:rsidR="00AA4C89" w:rsidRDefault="00AA4C89" w:rsidP="36B90292">
      <w:pPr>
        <w:spacing w:after="0"/>
        <w:rPr>
          <w:color w:val="FF0000"/>
        </w:rPr>
      </w:pPr>
    </w:p>
    <w:p w14:paraId="76EA33D2" w14:textId="77777777" w:rsidR="0096648E" w:rsidRDefault="0096648E" w:rsidP="36B90292">
      <w:pPr>
        <w:spacing w:after="0"/>
        <w:rPr>
          <w:color w:val="FF0000"/>
        </w:rPr>
        <w:sectPr w:rsidR="0096648E" w:rsidSect="00680D63">
          <w:pgSz w:w="16838" w:h="11906" w:orient="landscape"/>
          <w:pgMar w:top="1440" w:right="1440" w:bottom="1440" w:left="1440" w:header="708" w:footer="708" w:gutter="0"/>
          <w:pgNumType w:start="7"/>
          <w:cols w:space="708"/>
          <w:titlePg/>
          <w:docGrid w:linePitch="360"/>
        </w:sectPr>
      </w:pPr>
    </w:p>
    <w:p w14:paraId="0ED509A5" w14:textId="616CFA96" w:rsidR="009E6BC8" w:rsidRDefault="33B48E52" w:rsidP="243999CA">
      <w:pPr>
        <w:pStyle w:val="Kop2"/>
      </w:pPr>
      <w:bookmarkStart w:id="11" w:name="_Toc45178887"/>
      <w:r>
        <w:lastRenderedPageBreak/>
        <w:t xml:space="preserve">2.2 </w:t>
      </w:r>
      <w:r w:rsidR="009E6BC8">
        <w:t>Praktijkmedewerkers</w:t>
      </w:r>
      <w:bookmarkEnd w:id="11"/>
    </w:p>
    <w:p w14:paraId="64C04C88" w14:textId="1477ADA5" w:rsidR="009E6BC8" w:rsidRDefault="009E6BC8" w:rsidP="009E6BC8">
      <w:pPr>
        <w:spacing w:after="0"/>
      </w:pPr>
      <w:r>
        <w:t>In onderstaande tabel is inzichtelijk gemaakt welke functies op welke dagen werkzaam zijn.</w:t>
      </w:r>
    </w:p>
    <w:tbl>
      <w:tblPr>
        <w:tblStyle w:val="Rastertabel1licht-Accent5"/>
        <w:tblW w:w="0" w:type="auto"/>
        <w:tblLook w:val="04A0" w:firstRow="1" w:lastRow="0" w:firstColumn="1" w:lastColumn="0" w:noHBand="0" w:noVBand="1"/>
      </w:tblPr>
      <w:tblGrid>
        <w:gridCol w:w="3005"/>
        <w:gridCol w:w="3005"/>
        <w:gridCol w:w="3006"/>
      </w:tblGrid>
      <w:tr w:rsidR="009E6BC8" w14:paraId="4C3C11C4" w14:textId="77777777" w:rsidTr="00476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3583523" w14:textId="7E35174A" w:rsidR="009E6BC8" w:rsidRDefault="009E6BC8" w:rsidP="009E6BC8">
            <w:r>
              <w:t>FUNCTIE</w:t>
            </w:r>
          </w:p>
        </w:tc>
        <w:tc>
          <w:tcPr>
            <w:tcW w:w="3005" w:type="dxa"/>
          </w:tcPr>
          <w:p w14:paraId="39FB2D6C" w14:textId="55CB7275" w:rsidR="009E6BC8" w:rsidRDefault="009E6BC8" w:rsidP="009E6BC8">
            <w:pPr>
              <w:cnfStyle w:val="100000000000" w:firstRow="1" w:lastRow="0" w:firstColumn="0" w:lastColumn="0" w:oddVBand="0" w:evenVBand="0" w:oddHBand="0" w:evenHBand="0" w:firstRowFirstColumn="0" w:firstRowLastColumn="0" w:lastRowFirstColumn="0" w:lastRowLastColumn="0"/>
            </w:pPr>
            <w:r>
              <w:t>DAG</w:t>
            </w:r>
          </w:p>
        </w:tc>
        <w:tc>
          <w:tcPr>
            <w:tcW w:w="3006" w:type="dxa"/>
          </w:tcPr>
          <w:p w14:paraId="740A5A6E" w14:textId="14D16D93" w:rsidR="009E6BC8" w:rsidRDefault="009E6BC8" w:rsidP="009E6BC8">
            <w:pPr>
              <w:cnfStyle w:val="100000000000" w:firstRow="1" w:lastRow="0" w:firstColumn="0" w:lastColumn="0" w:oddVBand="0" w:evenVBand="0" w:oddHBand="0" w:evenHBand="0" w:firstRowFirstColumn="0" w:firstRowLastColumn="0" w:lastRowFirstColumn="0" w:lastRowLastColumn="0"/>
            </w:pPr>
            <w:r>
              <w:t>UUR</w:t>
            </w:r>
          </w:p>
        </w:tc>
      </w:tr>
      <w:tr w:rsidR="009E6BC8" w14:paraId="0E2A0C24"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378263F2" w14:textId="7B900EBC" w:rsidR="009E6BC8" w:rsidRPr="004765CF" w:rsidRDefault="009E6BC8" w:rsidP="009E6BC8">
            <w:pPr>
              <w:rPr>
                <w:b w:val="0"/>
              </w:rPr>
            </w:pPr>
            <w:r w:rsidRPr="004765CF">
              <w:rPr>
                <w:b w:val="0"/>
              </w:rPr>
              <w:t>Praktijkhoudend huisarts</w:t>
            </w:r>
          </w:p>
        </w:tc>
        <w:tc>
          <w:tcPr>
            <w:tcW w:w="3005" w:type="dxa"/>
          </w:tcPr>
          <w:p w14:paraId="2041094B" w14:textId="3C6299DC" w:rsidR="009E6BC8" w:rsidRDefault="00DE2FC0" w:rsidP="009E6BC8">
            <w:pPr>
              <w:cnfStyle w:val="000000000000" w:firstRow="0" w:lastRow="0" w:firstColumn="0" w:lastColumn="0" w:oddVBand="0" w:evenVBand="0" w:oddHBand="0" w:evenHBand="0" w:firstRowFirstColumn="0" w:firstRowLastColumn="0" w:lastRowFirstColumn="0" w:lastRowLastColumn="0"/>
            </w:pPr>
            <w:r>
              <w:t>Ma-di-do</w:t>
            </w:r>
            <w:r w:rsidR="009E6BC8">
              <w:t>-vrijdag</w:t>
            </w:r>
          </w:p>
        </w:tc>
        <w:tc>
          <w:tcPr>
            <w:tcW w:w="3006" w:type="dxa"/>
          </w:tcPr>
          <w:p w14:paraId="7A0E3592" w14:textId="5DBD25F5" w:rsidR="009E6BC8" w:rsidRDefault="009E6BC8" w:rsidP="009E6BC8">
            <w:pPr>
              <w:cnfStyle w:val="000000000000" w:firstRow="0" w:lastRow="0" w:firstColumn="0" w:lastColumn="0" w:oddVBand="0" w:evenVBand="0" w:oddHBand="0" w:evenHBand="0" w:firstRowFirstColumn="0" w:firstRowLastColumn="0" w:lastRowFirstColumn="0" w:lastRowLastColumn="0"/>
            </w:pPr>
            <w:r>
              <w:t>&gt;40 uur</w:t>
            </w:r>
          </w:p>
        </w:tc>
      </w:tr>
      <w:tr w:rsidR="009E6BC8" w14:paraId="37EEC734"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7E207C58" w14:textId="3391E86A" w:rsidR="009E6BC8" w:rsidRPr="004765CF" w:rsidRDefault="009E6BC8" w:rsidP="009E6BC8">
            <w:pPr>
              <w:rPr>
                <w:b w:val="0"/>
              </w:rPr>
            </w:pPr>
            <w:r w:rsidRPr="004765CF">
              <w:rPr>
                <w:b w:val="0"/>
              </w:rPr>
              <w:t>Praktijkhoudend huisarts</w:t>
            </w:r>
          </w:p>
        </w:tc>
        <w:tc>
          <w:tcPr>
            <w:tcW w:w="3005" w:type="dxa"/>
          </w:tcPr>
          <w:p w14:paraId="3F4F2FCF" w14:textId="4BC575CC" w:rsidR="009E6BC8" w:rsidRDefault="00DE2FC0" w:rsidP="009E6BC8">
            <w:pPr>
              <w:cnfStyle w:val="000000000000" w:firstRow="0" w:lastRow="0" w:firstColumn="0" w:lastColumn="0" w:oddVBand="0" w:evenVBand="0" w:oddHBand="0" w:evenHBand="0" w:firstRowFirstColumn="0" w:firstRowLastColumn="0" w:lastRowFirstColumn="0" w:lastRowLastColumn="0"/>
            </w:pPr>
            <w:r>
              <w:t>Ma-di-wo</w:t>
            </w:r>
            <w:r w:rsidR="009E6BC8">
              <w:t>-vrijdag</w:t>
            </w:r>
          </w:p>
        </w:tc>
        <w:tc>
          <w:tcPr>
            <w:tcW w:w="3006" w:type="dxa"/>
          </w:tcPr>
          <w:p w14:paraId="5BE9EB25" w14:textId="0289C9AB" w:rsidR="009E6BC8" w:rsidRDefault="009E6BC8" w:rsidP="009E6BC8">
            <w:pPr>
              <w:cnfStyle w:val="000000000000" w:firstRow="0" w:lastRow="0" w:firstColumn="0" w:lastColumn="0" w:oddVBand="0" w:evenVBand="0" w:oddHBand="0" w:evenHBand="0" w:firstRowFirstColumn="0" w:firstRowLastColumn="0" w:lastRowFirstColumn="0" w:lastRowLastColumn="0"/>
            </w:pPr>
            <w:r>
              <w:t>&gt;40 uur</w:t>
            </w:r>
          </w:p>
        </w:tc>
      </w:tr>
      <w:tr w:rsidR="009E6BC8" w14:paraId="4ABC54DF"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5E5CEAC8" w14:textId="79C065DA" w:rsidR="009E6BC8" w:rsidRPr="004765CF" w:rsidRDefault="009E6BC8" w:rsidP="009E6BC8">
            <w:pPr>
              <w:rPr>
                <w:b w:val="0"/>
              </w:rPr>
            </w:pPr>
            <w:r w:rsidRPr="004765CF">
              <w:rPr>
                <w:b w:val="0"/>
              </w:rPr>
              <w:t xml:space="preserve">Huisarts </w:t>
            </w:r>
            <w:r w:rsidR="004765CF" w:rsidRPr="004765CF">
              <w:rPr>
                <w:b w:val="0"/>
              </w:rPr>
              <w:t>ZZP</w:t>
            </w:r>
          </w:p>
        </w:tc>
        <w:tc>
          <w:tcPr>
            <w:tcW w:w="3005" w:type="dxa"/>
          </w:tcPr>
          <w:p w14:paraId="2DA7F324" w14:textId="768E8370" w:rsidR="009E6BC8" w:rsidRDefault="00DE2FC0" w:rsidP="00DE2FC0">
            <w:pPr>
              <w:cnfStyle w:val="000000000000" w:firstRow="0" w:lastRow="0" w:firstColumn="0" w:lastColumn="0" w:oddVBand="0" w:evenVBand="0" w:oddHBand="0" w:evenHBand="0" w:firstRowFirstColumn="0" w:firstRowLastColumn="0" w:lastRowFirstColumn="0" w:lastRowLastColumn="0"/>
            </w:pPr>
            <w:r>
              <w:t>Di-wo-do</w:t>
            </w:r>
          </w:p>
        </w:tc>
        <w:tc>
          <w:tcPr>
            <w:tcW w:w="3006" w:type="dxa"/>
          </w:tcPr>
          <w:p w14:paraId="1F2788EB" w14:textId="6166C772" w:rsidR="009E6BC8" w:rsidRDefault="004765CF" w:rsidP="009E6BC8">
            <w:pPr>
              <w:cnfStyle w:val="000000000000" w:firstRow="0" w:lastRow="0" w:firstColumn="0" w:lastColumn="0" w:oddVBand="0" w:evenVBand="0" w:oddHBand="0" w:evenHBand="0" w:firstRowFirstColumn="0" w:firstRowLastColumn="0" w:lastRowFirstColumn="0" w:lastRowLastColumn="0"/>
            </w:pPr>
            <w:r>
              <w:t>16</w:t>
            </w:r>
          </w:p>
        </w:tc>
      </w:tr>
      <w:tr w:rsidR="009E6BC8" w14:paraId="3BFFF7D2"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3610BD03" w14:textId="543841D2" w:rsidR="009E6BC8" w:rsidRPr="004765CF" w:rsidRDefault="004765CF" w:rsidP="009E6BC8">
            <w:pPr>
              <w:rPr>
                <w:b w:val="0"/>
              </w:rPr>
            </w:pPr>
            <w:r w:rsidRPr="004765CF">
              <w:rPr>
                <w:b w:val="0"/>
              </w:rPr>
              <w:t>Doktersassistente 1</w:t>
            </w:r>
          </w:p>
        </w:tc>
        <w:tc>
          <w:tcPr>
            <w:tcW w:w="3005" w:type="dxa"/>
          </w:tcPr>
          <w:p w14:paraId="3B2FF94D" w14:textId="47AE2CFB" w:rsidR="009E6BC8" w:rsidRDefault="00DE2FC0" w:rsidP="009E6BC8">
            <w:pPr>
              <w:cnfStyle w:val="000000000000" w:firstRow="0" w:lastRow="0" w:firstColumn="0" w:lastColumn="0" w:oddVBand="0" w:evenVBand="0" w:oddHBand="0" w:evenHBand="0" w:firstRowFirstColumn="0" w:firstRowLastColumn="0" w:lastRowFirstColumn="0" w:lastRowLastColumn="0"/>
            </w:pPr>
            <w:r>
              <w:t>Ma-di-wo</w:t>
            </w:r>
          </w:p>
        </w:tc>
        <w:tc>
          <w:tcPr>
            <w:tcW w:w="3006" w:type="dxa"/>
          </w:tcPr>
          <w:p w14:paraId="3A7BD750" w14:textId="655044D3" w:rsidR="009E6BC8" w:rsidRDefault="004765CF" w:rsidP="009E6BC8">
            <w:pPr>
              <w:cnfStyle w:val="000000000000" w:firstRow="0" w:lastRow="0" w:firstColumn="0" w:lastColumn="0" w:oddVBand="0" w:evenVBand="0" w:oddHBand="0" w:evenHBand="0" w:firstRowFirstColumn="0" w:firstRowLastColumn="0" w:lastRowFirstColumn="0" w:lastRowLastColumn="0"/>
            </w:pPr>
            <w:r>
              <w:t xml:space="preserve">20 </w:t>
            </w:r>
          </w:p>
        </w:tc>
      </w:tr>
      <w:tr w:rsidR="009E6BC8" w14:paraId="7A9F3383"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65D3125F" w14:textId="38C13128" w:rsidR="009E6BC8" w:rsidRPr="004765CF" w:rsidRDefault="004765CF" w:rsidP="009E6BC8">
            <w:pPr>
              <w:rPr>
                <w:b w:val="0"/>
              </w:rPr>
            </w:pPr>
            <w:r w:rsidRPr="004765CF">
              <w:rPr>
                <w:b w:val="0"/>
              </w:rPr>
              <w:t>Doktersassistente 2</w:t>
            </w:r>
          </w:p>
        </w:tc>
        <w:tc>
          <w:tcPr>
            <w:tcW w:w="3005" w:type="dxa"/>
          </w:tcPr>
          <w:p w14:paraId="6D74B39B" w14:textId="2C29E047" w:rsidR="009E6BC8" w:rsidRDefault="00DE2FC0" w:rsidP="009E6BC8">
            <w:pPr>
              <w:cnfStyle w:val="000000000000" w:firstRow="0" w:lastRow="0" w:firstColumn="0" w:lastColumn="0" w:oddVBand="0" w:evenVBand="0" w:oddHBand="0" w:evenHBand="0" w:firstRowFirstColumn="0" w:firstRowLastColumn="0" w:lastRowFirstColumn="0" w:lastRowLastColumn="0"/>
            </w:pPr>
            <w:r>
              <w:t>Ma-wo</w:t>
            </w:r>
            <w:r w:rsidR="004765CF">
              <w:t>-vrijdag</w:t>
            </w:r>
          </w:p>
        </w:tc>
        <w:tc>
          <w:tcPr>
            <w:tcW w:w="3006" w:type="dxa"/>
          </w:tcPr>
          <w:p w14:paraId="311B2D22" w14:textId="3EFE3D53" w:rsidR="009E6BC8" w:rsidRDefault="004765CF" w:rsidP="009E6BC8">
            <w:pPr>
              <w:cnfStyle w:val="000000000000" w:firstRow="0" w:lastRow="0" w:firstColumn="0" w:lastColumn="0" w:oddVBand="0" w:evenVBand="0" w:oddHBand="0" w:evenHBand="0" w:firstRowFirstColumn="0" w:firstRowLastColumn="0" w:lastRowFirstColumn="0" w:lastRowLastColumn="0"/>
            </w:pPr>
            <w:r>
              <w:t>24</w:t>
            </w:r>
          </w:p>
        </w:tc>
      </w:tr>
      <w:tr w:rsidR="009E6BC8" w14:paraId="184463E2"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48881157" w14:textId="7F37BF21" w:rsidR="009E6BC8" w:rsidRPr="004765CF" w:rsidRDefault="004765CF" w:rsidP="009E6BC8">
            <w:pPr>
              <w:rPr>
                <w:b w:val="0"/>
              </w:rPr>
            </w:pPr>
            <w:r w:rsidRPr="004765CF">
              <w:rPr>
                <w:b w:val="0"/>
              </w:rPr>
              <w:t>Doktersassistente 3</w:t>
            </w:r>
          </w:p>
        </w:tc>
        <w:tc>
          <w:tcPr>
            <w:tcW w:w="3005" w:type="dxa"/>
          </w:tcPr>
          <w:p w14:paraId="270E0E0C" w14:textId="21B6C647" w:rsidR="009E6BC8" w:rsidRDefault="00DE2FC0" w:rsidP="009E6BC8">
            <w:pPr>
              <w:cnfStyle w:val="000000000000" w:firstRow="0" w:lastRow="0" w:firstColumn="0" w:lastColumn="0" w:oddVBand="0" w:evenVBand="0" w:oddHBand="0" w:evenHBand="0" w:firstRowFirstColumn="0" w:firstRowLastColumn="0" w:lastRowFirstColumn="0" w:lastRowLastColumn="0"/>
            </w:pPr>
            <w:r>
              <w:t>Do</w:t>
            </w:r>
            <w:r w:rsidR="004765CF">
              <w:t>-vrijdag</w:t>
            </w:r>
          </w:p>
        </w:tc>
        <w:tc>
          <w:tcPr>
            <w:tcW w:w="3006" w:type="dxa"/>
          </w:tcPr>
          <w:p w14:paraId="613DBB39" w14:textId="0789D6A3" w:rsidR="009E6BC8" w:rsidRDefault="004765CF" w:rsidP="009E6BC8">
            <w:pPr>
              <w:cnfStyle w:val="000000000000" w:firstRow="0" w:lastRow="0" w:firstColumn="0" w:lastColumn="0" w:oddVBand="0" w:evenVBand="0" w:oddHBand="0" w:evenHBand="0" w:firstRowFirstColumn="0" w:firstRowLastColumn="0" w:lastRowFirstColumn="0" w:lastRowLastColumn="0"/>
            </w:pPr>
            <w:r>
              <w:t>16</w:t>
            </w:r>
          </w:p>
        </w:tc>
      </w:tr>
      <w:tr w:rsidR="009E6BC8" w14:paraId="6A313E6F"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12B89757" w14:textId="18AC47B5" w:rsidR="009E6BC8" w:rsidRPr="004765CF" w:rsidRDefault="004765CF" w:rsidP="009E6BC8">
            <w:pPr>
              <w:rPr>
                <w:b w:val="0"/>
              </w:rPr>
            </w:pPr>
            <w:r w:rsidRPr="004765CF">
              <w:rPr>
                <w:b w:val="0"/>
              </w:rPr>
              <w:t>Doktersassistente 4</w:t>
            </w:r>
          </w:p>
        </w:tc>
        <w:tc>
          <w:tcPr>
            <w:tcW w:w="3005" w:type="dxa"/>
          </w:tcPr>
          <w:p w14:paraId="4E92ADF6" w14:textId="0C8A1579" w:rsidR="009E6BC8" w:rsidRDefault="00DE2FC0" w:rsidP="009E6BC8">
            <w:pPr>
              <w:cnfStyle w:val="000000000000" w:firstRow="0" w:lastRow="0" w:firstColumn="0" w:lastColumn="0" w:oddVBand="0" w:evenVBand="0" w:oddHBand="0" w:evenHBand="0" w:firstRowFirstColumn="0" w:firstRowLastColumn="0" w:lastRowFirstColumn="0" w:lastRowLastColumn="0"/>
            </w:pPr>
            <w:r>
              <w:t>Di-do</w:t>
            </w:r>
          </w:p>
        </w:tc>
        <w:tc>
          <w:tcPr>
            <w:tcW w:w="3006" w:type="dxa"/>
          </w:tcPr>
          <w:p w14:paraId="6C288989" w14:textId="26C8C036" w:rsidR="009E6BC8" w:rsidRDefault="004765CF" w:rsidP="009E6BC8">
            <w:pPr>
              <w:cnfStyle w:val="000000000000" w:firstRow="0" w:lastRow="0" w:firstColumn="0" w:lastColumn="0" w:oddVBand="0" w:evenVBand="0" w:oddHBand="0" w:evenHBand="0" w:firstRowFirstColumn="0" w:firstRowLastColumn="0" w:lastRowFirstColumn="0" w:lastRowLastColumn="0"/>
            </w:pPr>
            <w:r>
              <w:t>16</w:t>
            </w:r>
          </w:p>
        </w:tc>
      </w:tr>
      <w:tr w:rsidR="004765CF" w14:paraId="3738C3A0"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4C21748F" w14:textId="0EF8FBF2" w:rsidR="004765CF" w:rsidRPr="004765CF" w:rsidRDefault="000E21CF" w:rsidP="009E6BC8">
            <w:pPr>
              <w:rPr>
                <w:b w:val="0"/>
              </w:rPr>
            </w:pPr>
            <w:r>
              <w:rPr>
                <w:b w:val="0"/>
              </w:rPr>
              <w:t>Poh-S</w:t>
            </w:r>
          </w:p>
        </w:tc>
        <w:tc>
          <w:tcPr>
            <w:tcW w:w="3005" w:type="dxa"/>
          </w:tcPr>
          <w:p w14:paraId="3A817B73" w14:textId="6E28B1FF" w:rsidR="004765CF" w:rsidRDefault="00DE2FC0" w:rsidP="009E6BC8">
            <w:pPr>
              <w:cnfStyle w:val="000000000000" w:firstRow="0" w:lastRow="0" w:firstColumn="0" w:lastColumn="0" w:oddVBand="0" w:evenVBand="0" w:oddHBand="0" w:evenHBand="0" w:firstRowFirstColumn="0" w:firstRowLastColumn="0" w:lastRowFirstColumn="0" w:lastRowLastColumn="0"/>
            </w:pPr>
            <w:r>
              <w:t>Ma-di-wo-do</w:t>
            </w:r>
          </w:p>
        </w:tc>
        <w:tc>
          <w:tcPr>
            <w:tcW w:w="3006" w:type="dxa"/>
          </w:tcPr>
          <w:p w14:paraId="1469BB07" w14:textId="7E829D12" w:rsidR="004765CF" w:rsidRDefault="004765CF" w:rsidP="009E6BC8">
            <w:pPr>
              <w:cnfStyle w:val="000000000000" w:firstRow="0" w:lastRow="0" w:firstColumn="0" w:lastColumn="0" w:oddVBand="0" w:evenVBand="0" w:oddHBand="0" w:evenHBand="0" w:firstRowFirstColumn="0" w:firstRowLastColumn="0" w:lastRowFirstColumn="0" w:lastRowLastColumn="0"/>
            </w:pPr>
            <w:r>
              <w:t>28</w:t>
            </w:r>
          </w:p>
        </w:tc>
      </w:tr>
      <w:tr w:rsidR="004765CF" w14:paraId="3B16B90F"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3F739A49" w14:textId="7F8DCDF2" w:rsidR="004765CF" w:rsidRPr="004765CF" w:rsidRDefault="004765CF" w:rsidP="009E6BC8">
            <w:pPr>
              <w:rPr>
                <w:b w:val="0"/>
              </w:rPr>
            </w:pPr>
            <w:r w:rsidRPr="004765CF">
              <w:rPr>
                <w:b w:val="0"/>
              </w:rPr>
              <w:t>Poh-GGZ 1</w:t>
            </w:r>
          </w:p>
        </w:tc>
        <w:tc>
          <w:tcPr>
            <w:tcW w:w="3005" w:type="dxa"/>
          </w:tcPr>
          <w:p w14:paraId="50F2B58A" w14:textId="26FD605E" w:rsidR="004765CF" w:rsidRDefault="004765CF" w:rsidP="009E6BC8">
            <w:pPr>
              <w:cnfStyle w:val="000000000000" w:firstRow="0" w:lastRow="0" w:firstColumn="0" w:lastColumn="0" w:oddVBand="0" w:evenVBand="0" w:oddHBand="0" w:evenHBand="0" w:firstRowFirstColumn="0" w:firstRowLastColumn="0" w:lastRowFirstColumn="0" w:lastRowLastColumn="0"/>
            </w:pPr>
            <w:r>
              <w:t>dinsdag</w:t>
            </w:r>
          </w:p>
        </w:tc>
        <w:tc>
          <w:tcPr>
            <w:tcW w:w="3006" w:type="dxa"/>
          </w:tcPr>
          <w:p w14:paraId="0A2B52DE" w14:textId="63289588" w:rsidR="004765CF" w:rsidRDefault="004765CF" w:rsidP="009E6BC8">
            <w:pPr>
              <w:cnfStyle w:val="000000000000" w:firstRow="0" w:lastRow="0" w:firstColumn="0" w:lastColumn="0" w:oddVBand="0" w:evenVBand="0" w:oddHBand="0" w:evenHBand="0" w:firstRowFirstColumn="0" w:firstRowLastColumn="0" w:lastRowFirstColumn="0" w:lastRowLastColumn="0"/>
            </w:pPr>
            <w:r>
              <w:t>4</w:t>
            </w:r>
          </w:p>
        </w:tc>
      </w:tr>
      <w:tr w:rsidR="004765CF" w14:paraId="4EFDF7F6"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6E4D3E55" w14:textId="7022BBDC" w:rsidR="004765CF" w:rsidRPr="004765CF" w:rsidRDefault="004765CF" w:rsidP="009E6BC8">
            <w:pPr>
              <w:rPr>
                <w:b w:val="0"/>
              </w:rPr>
            </w:pPr>
            <w:r w:rsidRPr="004765CF">
              <w:rPr>
                <w:b w:val="0"/>
              </w:rPr>
              <w:t>Poh-GGZ 2</w:t>
            </w:r>
          </w:p>
        </w:tc>
        <w:tc>
          <w:tcPr>
            <w:tcW w:w="3005" w:type="dxa"/>
          </w:tcPr>
          <w:p w14:paraId="245D3D04" w14:textId="5401C67D" w:rsidR="004765CF" w:rsidRDefault="004765CF" w:rsidP="009E6BC8">
            <w:pPr>
              <w:cnfStyle w:val="000000000000" w:firstRow="0" w:lastRow="0" w:firstColumn="0" w:lastColumn="0" w:oddVBand="0" w:evenVBand="0" w:oddHBand="0" w:evenHBand="0" w:firstRowFirstColumn="0" w:firstRowLastColumn="0" w:lastRowFirstColumn="0" w:lastRowLastColumn="0"/>
            </w:pPr>
            <w:r>
              <w:t>Ma-vrijdag</w:t>
            </w:r>
          </w:p>
        </w:tc>
        <w:tc>
          <w:tcPr>
            <w:tcW w:w="3006" w:type="dxa"/>
          </w:tcPr>
          <w:p w14:paraId="27FA78EE" w14:textId="4BD21F31" w:rsidR="004765CF" w:rsidRDefault="004765CF" w:rsidP="009E6BC8">
            <w:pPr>
              <w:cnfStyle w:val="000000000000" w:firstRow="0" w:lastRow="0" w:firstColumn="0" w:lastColumn="0" w:oddVBand="0" w:evenVBand="0" w:oddHBand="0" w:evenHBand="0" w:firstRowFirstColumn="0" w:firstRowLastColumn="0" w:lastRowFirstColumn="0" w:lastRowLastColumn="0"/>
            </w:pPr>
            <w:r>
              <w:t>12</w:t>
            </w:r>
          </w:p>
        </w:tc>
      </w:tr>
      <w:tr w:rsidR="004765CF" w14:paraId="106FE74D" w14:textId="77777777" w:rsidTr="004765CF">
        <w:tc>
          <w:tcPr>
            <w:cnfStyle w:val="001000000000" w:firstRow="0" w:lastRow="0" w:firstColumn="1" w:lastColumn="0" w:oddVBand="0" w:evenVBand="0" w:oddHBand="0" w:evenHBand="0" w:firstRowFirstColumn="0" w:firstRowLastColumn="0" w:lastRowFirstColumn="0" w:lastRowLastColumn="0"/>
            <w:tcW w:w="3005" w:type="dxa"/>
          </w:tcPr>
          <w:p w14:paraId="0DA6CDCF" w14:textId="6C082270" w:rsidR="004765CF" w:rsidRPr="004765CF" w:rsidRDefault="004765CF" w:rsidP="009E6BC8">
            <w:pPr>
              <w:rPr>
                <w:b w:val="0"/>
              </w:rPr>
            </w:pPr>
            <w:r w:rsidRPr="004765CF">
              <w:rPr>
                <w:b w:val="0"/>
              </w:rPr>
              <w:t>Manager</w:t>
            </w:r>
          </w:p>
        </w:tc>
        <w:tc>
          <w:tcPr>
            <w:tcW w:w="3005" w:type="dxa"/>
          </w:tcPr>
          <w:p w14:paraId="53322E87" w14:textId="130E5659" w:rsidR="004765CF" w:rsidRDefault="004765CF" w:rsidP="009E6BC8">
            <w:pPr>
              <w:cnfStyle w:val="000000000000" w:firstRow="0" w:lastRow="0" w:firstColumn="0" w:lastColumn="0" w:oddVBand="0" w:evenVBand="0" w:oddHBand="0" w:evenHBand="0" w:firstRowFirstColumn="0" w:firstRowLastColumn="0" w:lastRowFirstColumn="0" w:lastRowLastColumn="0"/>
            </w:pPr>
            <w:r>
              <w:t>Donderdag</w:t>
            </w:r>
          </w:p>
        </w:tc>
        <w:tc>
          <w:tcPr>
            <w:tcW w:w="3006" w:type="dxa"/>
          </w:tcPr>
          <w:p w14:paraId="472FD0F3" w14:textId="28134EEE" w:rsidR="004765CF" w:rsidRDefault="004765CF" w:rsidP="009E6BC8">
            <w:pPr>
              <w:cnfStyle w:val="000000000000" w:firstRow="0" w:lastRow="0" w:firstColumn="0" w:lastColumn="0" w:oddVBand="0" w:evenVBand="0" w:oddHBand="0" w:evenHBand="0" w:firstRowFirstColumn="0" w:firstRowLastColumn="0" w:lastRowFirstColumn="0" w:lastRowLastColumn="0"/>
            </w:pPr>
            <w:r>
              <w:t>6</w:t>
            </w:r>
          </w:p>
        </w:tc>
      </w:tr>
    </w:tbl>
    <w:p w14:paraId="0A2A5125" w14:textId="0BFE5EFD" w:rsidR="009E6BC8" w:rsidRPr="006611C0" w:rsidRDefault="006611C0" w:rsidP="009E6BC8">
      <w:pPr>
        <w:rPr>
          <w:i/>
          <w:sz w:val="18"/>
        </w:rPr>
      </w:pPr>
      <w:r w:rsidRPr="006611C0">
        <w:rPr>
          <w:i/>
          <w:sz w:val="18"/>
        </w:rPr>
        <w:t>Tabel 3: praktijkmedewerkers</w:t>
      </w:r>
    </w:p>
    <w:p w14:paraId="1CDEC79A" w14:textId="5970880D" w:rsidR="00996FCF" w:rsidRDefault="003C541D" w:rsidP="003C541D">
      <w:pPr>
        <w:pStyle w:val="Kop2"/>
      </w:pPr>
      <w:bookmarkStart w:id="12" w:name="_Toc45178888"/>
      <w:r>
        <w:t xml:space="preserve">2.3 </w:t>
      </w:r>
      <w:r w:rsidR="003008E1">
        <w:t>Software</w:t>
      </w:r>
      <w:bookmarkEnd w:id="12"/>
    </w:p>
    <w:p w14:paraId="62A2B5F4" w14:textId="6FE7AB91" w:rsidR="00C612CB" w:rsidRDefault="003008E1" w:rsidP="00C612CB">
      <w:pPr>
        <w:spacing w:after="0"/>
      </w:pPr>
      <w:r>
        <w:t>Er wordt met verschillende systemen gewerkt binnen de huisartsenpraktijk. Deze systemen zijn onder te verde</w:t>
      </w:r>
      <w:r w:rsidR="00C612CB">
        <w:t>len in software t.b.v. patiënten, personeel en zorgverleners.</w:t>
      </w:r>
    </w:p>
    <w:p w14:paraId="694BFA75" w14:textId="77777777" w:rsidR="003551F6" w:rsidRDefault="003551F6" w:rsidP="00C612CB">
      <w:pPr>
        <w:spacing w:after="0"/>
      </w:pPr>
    </w:p>
    <w:p w14:paraId="48BBD612" w14:textId="4E7DADC3" w:rsidR="00C612CB" w:rsidRPr="004E1E56" w:rsidRDefault="00301F20" w:rsidP="00C612CB">
      <w:pPr>
        <w:pStyle w:val="Lijstalinea"/>
        <w:numPr>
          <w:ilvl w:val="0"/>
          <w:numId w:val="4"/>
        </w:numPr>
        <w:spacing w:after="0"/>
        <w:rPr>
          <w:b/>
        </w:rPr>
      </w:pPr>
      <w:r w:rsidRPr="004E1E56">
        <w:rPr>
          <w:b/>
        </w:rPr>
        <w:t>Patiënten</w:t>
      </w:r>
    </w:p>
    <w:p w14:paraId="5D9639C0" w14:textId="3320D103" w:rsidR="00C612CB" w:rsidRPr="001644F3" w:rsidRDefault="00C612CB" w:rsidP="00C612CB">
      <w:pPr>
        <w:pStyle w:val="Lijstalinea"/>
        <w:numPr>
          <w:ilvl w:val="1"/>
          <w:numId w:val="4"/>
        </w:numPr>
        <w:spacing w:after="0"/>
        <w:rPr>
          <w:u w:val="single"/>
        </w:rPr>
      </w:pPr>
      <w:r w:rsidRPr="001644F3">
        <w:rPr>
          <w:u w:val="single"/>
        </w:rPr>
        <w:t>Medicom</w:t>
      </w:r>
    </w:p>
    <w:p w14:paraId="6117A41C" w14:textId="638CF873" w:rsidR="00D63C56" w:rsidRDefault="00D63C56" w:rsidP="00D63C56">
      <w:pPr>
        <w:spacing w:after="0"/>
      </w:pPr>
      <w:r>
        <w:t xml:space="preserve">De huisartsenpraktijk werkt met het huisartseninformatiesysteem (his) Medicom. Dit systeem is gekoppeld aan de andere huisartsenpraktijken binnen de Hagro (huisartsengroep) zodat er inzicht is in de </w:t>
      </w:r>
      <w:r w:rsidR="003551F6">
        <w:t>patiënten</w:t>
      </w:r>
      <w:r>
        <w:t>dossiers tijdens waarneming. De huisartsenpost werkt het Hapicom, dit is tevens gekoppeld met het his van de praktijk. De papieren dossiers zijn opgeslagen in het archief</w:t>
      </w:r>
      <w:r w:rsidR="00310F21">
        <w:t xml:space="preserve"> binnen de praktijk. Indien een patiënt overlijdt dan wordt het papieren dossier overgeheveld naar het overleden archief en opgeborgen voor minimaal 15 jaar. </w:t>
      </w:r>
      <w:r w:rsidR="003D3FF0">
        <w:t>Met het oog op de continuïteit van zorg worden de medische dossiers overgedragen</w:t>
      </w:r>
      <w:r w:rsidR="003551F6">
        <w:t xml:space="preserve"> bij uitschrijving van een patiënt </w:t>
      </w:r>
      <w:r w:rsidR="003D3FF0">
        <w:t xml:space="preserve"> aan de nieuwe huisarts</w:t>
      </w:r>
      <w:r w:rsidR="003551F6">
        <w:t>.</w:t>
      </w:r>
      <w:r w:rsidR="003D3FF0">
        <w:t xml:space="preserve"> Het digitale archief wordt elektronisch overgedragen en het pap</w:t>
      </w:r>
      <w:r w:rsidR="00301F20">
        <w:t>ieren archief per aangetekende</w:t>
      </w:r>
      <w:r w:rsidR="003D3FF0">
        <w:t xml:space="preserve"> post.</w:t>
      </w:r>
      <w:r w:rsidR="00310F21">
        <w:t xml:space="preserve"> </w:t>
      </w:r>
      <w:r w:rsidR="003551F6">
        <w:t>Binnen Medicom zijn er externe toepassingen naar andere software programma’s ten behoeve van de kwaliteit en continuïteit van zorg:</w:t>
      </w:r>
    </w:p>
    <w:p w14:paraId="24D24EAC" w14:textId="2ABE90FE" w:rsidR="00C612CB" w:rsidRPr="00412EDE" w:rsidRDefault="00C612CB" w:rsidP="00412EDE">
      <w:pPr>
        <w:pStyle w:val="Lijstalinea"/>
        <w:numPr>
          <w:ilvl w:val="0"/>
          <w:numId w:val="28"/>
        </w:numPr>
        <w:spacing w:after="0"/>
        <w:rPr>
          <w:u w:val="single"/>
        </w:rPr>
      </w:pPr>
      <w:r w:rsidRPr="00412EDE">
        <w:rPr>
          <w:u w:val="single"/>
        </w:rPr>
        <w:t>Vitalhealth</w:t>
      </w:r>
      <w:r w:rsidR="000E21CF" w:rsidRPr="00412EDE">
        <w:rPr>
          <w:u w:val="single"/>
        </w:rPr>
        <w:t xml:space="preserve"> (KISS)</w:t>
      </w:r>
    </w:p>
    <w:p w14:paraId="6727809D" w14:textId="751A6193" w:rsidR="00996FCF" w:rsidRDefault="00185108" w:rsidP="36B90292">
      <w:pPr>
        <w:spacing w:after="0"/>
      </w:pPr>
      <w:r w:rsidRPr="00185108">
        <w:t xml:space="preserve">Vitalhealth is een informatie uitwisselingssysteem om de samenwerking tussen de zorgverleners van de patiënt te verbeteren. </w:t>
      </w:r>
      <w:r>
        <w:t>Hierin heeft de</w:t>
      </w:r>
      <w:r w:rsidR="00412EDE">
        <w:t xml:space="preserve"> zorgverlener</w:t>
      </w:r>
      <w:r>
        <w:t xml:space="preserve"> de beschikking over diverse modules zoals diabetes, CVRM, COPD en astma</w:t>
      </w:r>
      <w:r w:rsidR="000E21CF">
        <w:t>,</w:t>
      </w:r>
      <w:r>
        <w:t xml:space="preserve"> </w:t>
      </w:r>
      <w:r w:rsidR="000E21CF">
        <w:t xml:space="preserve">GGZ </w:t>
      </w:r>
      <w:r>
        <w:t>en de ouderenzorg.</w:t>
      </w:r>
      <w:r w:rsidR="000E21CF">
        <w:t xml:space="preserve"> Daarnaast is het een bron van informatie omtrent statistieken.</w:t>
      </w:r>
    </w:p>
    <w:p w14:paraId="390E294C" w14:textId="4BAC428F" w:rsidR="003551F6" w:rsidRPr="00412EDE" w:rsidRDefault="003551F6" w:rsidP="00412EDE">
      <w:pPr>
        <w:pStyle w:val="Lijstalinea"/>
        <w:numPr>
          <w:ilvl w:val="0"/>
          <w:numId w:val="28"/>
        </w:numPr>
        <w:spacing w:after="0"/>
        <w:jc w:val="both"/>
        <w:rPr>
          <w:u w:val="single"/>
        </w:rPr>
      </w:pPr>
      <w:r w:rsidRPr="00412EDE">
        <w:rPr>
          <w:u w:val="single"/>
        </w:rPr>
        <w:t>Mijn Zorroo</w:t>
      </w:r>
    </w:p>
    <w:p w14:paraId="239CA680" w14:textId="3CF1E0A2" w:rsidR="003551F6" w:rsidRDefault="000E21CF" w:rsidP="003551F6">
      <w:pPr>
        <w:spacing w:after="0"/>
      </w:pPr>
      <w:r>
        <w:t>Hier zijn leefstijl programma’s in te vinden voor patiënten, d</w:t>
      </w:r>
      <w:r w:rsidR="00412EDE">
        <w:t>e betrokken zorgverlener</w:t>
      </w:r>
      <w:r w:rsidR="003551F6">
        <w:t xml:space="preserve"> kan hier </w:t>
      </w:r>
      <w:r w:rsidR="00545488">
        <w:t xml:space="preserve">onder andere </w:t>
      </w:r>
      <w:r w:rsidR="003551F6">
        <w:t>een verwijzing maken voor patiënten die graag w</w:t>
      </w:r>
      <w:r>
        <w:t xml:space="preserve">illen stoppen met roken. Tevens is er de mogelijkheid om via een beveiligde verbinding te communiceren met aangesloten </w:t>
      </w:r>
      <w:r w:rsidR="00412EDE">
        <w:t xml:space="preserve">externe </w:t>
      </w:r>
      <w:r>
        <w:t xml:space="preserve">zorgverleners. </w:t>
      </w:r>
    </w:p>
    <w:p w14:paraId="5BD80C98" w14:textId="614A41E1" w:rsidR="003551F6" w:rsidRPr="00412EDE" w:rsidRDefault="003551F6" w:rsidP="00412EDE">
      <w:pPr>
        <w:pStyle w:val="Lijstalinea"/>
        <w:numPr>
          <w:ilvl w:val="0"/>
          <w:numId w:val="28"/>
        </w:numPr>
        <w:spacing w:after="0"/>
        <w:rPr>
          <w:u w:val="single"/>
        </w:rPr>
      </w:pPr>
      <w:r w:rsidRPr="00412EDE">
        <w:rPr>
          <w:u w:val="single"/>
        </w:rPr>
        <w:t>Star-SHL</w:t>
      </w:r>
    </w:p>
    <w:p w14:paraId="78CE46B3" w14:textId="6685FAC2" w:rsidR="003551F6" w:rsidRDefault="00F9256E" w:rsidP="003551F6">
      <w:pPr>
        <w:spacing w:after="0"/>
      </w:pPr>
      <w:r>
        <w:t xml:space="preserve">Star-SHL heeft diverse </w:t>
      </w:r>
      <w:r w:rsidR="00412EDE">
        <w:t>oproepsystemen, waartoe de zorgverlener</w:t>
      </w:r>
      <w:r>
        <w:t xml:space="preserve"> toegang heeft om te kijken wanneer de oproep plaatsvindt. Het Star-SHL roept op en prikt patiënten voor bijvoorbeeld schildkliercontrole, hartfalen en/of nierfalen. Ook roept de Star-SHL</w:t>
      </w:r>
      <w:r w:rsidR="003551F6">
        <w:t xml:space="preserve"> de diabetes patiënten op voor </w:t>
      </w:r>
      <w:r w:rsidR="000E21CF">
        <w:t>de driemaandelijkse bloedafname en elke 2 jaar voor een fundusfoto.</w:t>
      </w:r>
      <w:r w:rsidR="003551F6">
        <w:t xml:space="preserve"> De CVRM patiënten worden jaarlijks opgeroepen door het Star-SHL. </w:t>
      </w:r>
    </w:p>
    <w:p w14:paraId="7BB4A97E" w14:textId="77777777" w:rsidR="00F9256E" w:rsidRDefault="00F9256E" w:rsidP="003551F6">
      <w:pPr>
        <w:spacing w:after="0"/>
      </w:pPr>
    </w:p>
    <w:p w14:paraId="6145A945" w14:textId="1232B3CB" w:rsidR="00A3526C" w:rsidRPr="00412EDE" w:rsidRDefault="00A3526C" w:rsidP="00A3526C">
      <w:pPr>
        <w:pStyle w:val="Lijstalinea"/>
        <w:numPr>
          <w:ilvl w:val="1"/>
          <w:numId w:val="4"/>
        </w:numPr>
        <w:spacing w:after="0"/>
      </w:pPr>
      <w:r w:rsidRPr="00412EDE">
        <w:t>E-health</w:t>
      </w:r>
    </w:p>
    <w:p w14:paraId="0A8101E7" w14:textId="208C5A5D" w:rsidR="00A3526C" w:rsidRDefault="00A3526C" w:rsidP="00A3526C">
      <w:pPr>
        <w:spacing w:after="0"/>
      </w:pPr>
      <w:r>
        <w:t>De patiënten hebben de mogelijkheid om online gezondheid</w:t>
      </w:r>
      <w:r w:rsidR="00F9256E">
        <w:t>szaken te regelen via de computer</w:t>
      </w:r>
      <w:r>
        <w:t>. Zo kunnen patiënten online een afspraak inplannen in de agenda van de huisarts, assistente en/of praktijkondersteuner somatiek. Tevens kunnen de patiënten hun dossier inzien via</w:t>
      </w:r>
      <w:r w:rsidR="00775410">
        <w:t xml:space="preserve"> mijngezondheids.net en een vraag stellen aan de huisarts</w:t>
      </w:r>
      <w:r w:rsidR="00F9256E">
        <w:t xml:space="preserve"> via beveiligde mail</w:t>
      </w:r>
      <w:r w:rsidR="00775410">
        <w:t xml:space="preserve"> of een herhaalrecept aanvragen.</w:t>
      </w:r>
      <w:r>
        <w:t xml:space="preserve"> </w:t>
      </w:r>
    </w:p>
    <w:p w14:paraId="6562FDB7" w14:textId="1543A707" w:rsidR="00185108" w:rsidRPr="00412EDE" w:rsidRDefault="00185108" w:rsidP="00185108">
      <w:pPr>
        <w:pStyle w:val="Lijstalinea"/>
        <w:numPr>
          <w:ilvl w:val="1"/>
          <w:numId w:val="4"/>
        </w:numPr>
        <w:spacing w:after="0"/>
        <w:rPr>
          <w:u w:val="single"/>
        </w:rPr>
      </w:pPr>
      <w:r w:rsidRPr="00412EDE">
        <w:rPr>
          <w:u w:val="single"/>
        </w:rPr>
        <w:t>Welch allyn</w:t>
      </w:r>
    </w:p>
    <w:p w14:paraId="6DF2C385" w14:textId="40BDFE94" w:rsidR="00185108" w:rsidRDefault="00185108" w:rsidP="00185108">
      <w:pPr>
        <w:spacing w:after="0"/>
      </w:pPr>
      <w:r>
        <w:t xml:space="preserve">De spirometer </w:t>
      </w:r>
      <w:r w:rsidR="530E8B09">
        <w:t>en de 24-uurs meter zijn</w:t>
      </w:r>
      <w:r>
        <w:t xml:space="preserve"> voorhanden in de praktijk met de software van Welch Allyn. Hiermee worden door de poh-s regelmatig </w:t>
      </w:r>
      <w:r w:rsidR="002D30F5">
        <w:t xml:space="preserve">een </w:t>
      </w:r>
      <w:r>
        <w:t>spiro</w:t>
      </w:r>
      <w:r w:rsidR="002D30F5">
        <w:t>metrie</w:t>
      </w:r>
      <w:r>
        <w:t xml:space="preserve"> uitgevoerd met de COPD en astma patiënten en kan zorg op maat worden afgestemd.</w:t>
      </w:r>
      <w:r w:rsidR="520433C3">
        <w:t xml:space="preserve"> Ook worden op indicatie 24-uurs metingen bij patiënten afgenomen en beoordeeld door de huisarts.</w:t>
      </w:r>
    </w:p>
    <w:p w14:paraId="29C13D0A" w14:textId="0D402475" w:rsidR="00185108" w:rsidRPr="004E1E56" w:rsidRDefault="00185108" w:rsidP="00185108">
      <w:pPr>
        <w:pStyle w:val="Lijstalinea"/>
        <w:numPr>
          <w:ilvl w:val="0"/>
          <w:numId w:val="4"/>
        </w:numPr>
        <w:spacing w:after="0"/>
        <w:rPr>
          <w:b/>
        </w:rPr>
      </w:pPr>
      <w:r w:rsidRPr="004E1E56">
        <w:rPr>
          <w:b/>
        </w:rPr>
        <w:t>Personeel</w:t>
      </w:r>
    </w:p>
    <w:p w14:paraId="603285B4" w14:textId="0560C717" w:rsidR="00185108" w:rsidRDefault="00185108" w:rsidP="00185108">
      <w:pPr>
        <w:spacing w:after="0"/>
      </w:pPr>
      <w:r>
        <w:t>Sinds 2019 is</w:t>
      </w:r>
      <w:r w:rsidR="00545488">
        <w:t xml:space="preserve"> office365 geïnstalleerd op alle computers in de huisartsenpraktijk. Dit is het digitale communicatiemiddel van de huisartsenpraktijk. Er zijn zakelijke emailadressen aangemaakt voor de functies van de medewerkers in de praktijk en de huisartsen. In office365 zijn groepen aangemaakt en hebben de betreffende medewerkers toegang tot de groepen en bijbehorende documenten.</w:t>
      </w:r>
    </w:p>
    <w:p w14:paraId="6CC27912" w14:textId="6A756753" w:rsidR="00545488" w:rsidRPr="004E1E56" w:rsidRDefault="00545488" w:rsidP="00545488">
      <w:pPr>
        <w:pStyle w:val="Lijstalinea"/>
        <w:numPr>
          <w:ilvl w:val="0"/>
          <w:numId w:val="4"/>
        </w:numPr>
        <w:spacing w:after="0"/>
        <w:rPr>
          <w:b/>
        </w:rPr>
      </w:pPr>
      <w:r w:rsidRPr="004E1E56">
        <w:rPr>
          <w:b/>
        </w:rPr>
        <w:t>Zorgverleners</w:t>
      </w:r>
    </w:p>
    <w:p w14:paraId="40B7E913" w14:textId="26437FDE" w:rsidR="00545488" w:rsidRDefault="00545488" w:rsidP="00545488">
      <w:pPr>
        <w:spacing w:after="0"/>
      </w:pPr>
      <w:r>
        <w:t xml:space="preserve">Het hard-copy verwijzen van patiënten is de afgelopen jaren sterk afgenomen en de verwachting is dat dit tot nihil zal dalen. Verwijzen </w:t>
      </w:r>
      <w:r w:rsidR="00A3526C">
        <w:t>van en overleggen over</w:t>
      </w:r>
      <w:r>
        <w:t xml:space="preserve"> patiënten </w:t>
      </w:r>
      <w:r w:rsidR="00A3526C">
        <w:t>door externe zorgverleners gaat tevens via Zorgdomein</w:t>
      </w:r>
      <w:r w:rsidR="00412EDE">
        <w:t>, zorgmail</w:t>
      </w:r>
      <w:r w:rsidR="00A3526C">
        <w:t xml:space="preserve"> en siilo. </w:t>
      </w:r>
    </w:p>
    <w:p w14:paraId="583B6979" w14:textId="77777777" w:rsidR="003C541D" w:rsidRDefault="003C541D" w:rsidP="003C541D">
      <w:pPr>
        <w:pStyle w:val="Kop2"/>
        <w:rPr>
          <w:rFonts w:asciiTheme="minorHAnsi" w:eastAsiaTheme="minorHAnsi" w:hAnsiTheme="minorHAnsi" w:cstheme="minorBidi"/>
          <w:color w:val="auto"/>
          <w:sz w:val="22"/>
          <w:szCs w:val="22"/>
        </w:rPr>
      </w:pPr>
    </w:p>
    <w:p w14:paraId="5FF21EDE" w14:textId="391734AE" w:rsidR="002F0AE3" w:rsidRDefault="003C541D" w:rsidP="003C541D">
      <w:pPr>
        <w:pStyle w:val="Kop2"/>
      </w:pPr>
      <w:bookmarkStart w:id="13" w:name="_Toc45178889"/>
      <w:r>
        <w:t xml:space="preserve">2.4 </w:t>
      </w:r>
      <w:r w:rsidR="002F0AE3">
        <w:t>Indeling spreekuren</w:t>
      </w:r>
      <w:bookmarkEnd w:id="13"/>
    </w:p>
    <w:p w14:paraId="2DCC4521" w14:textId="2DCA91C1" w:rsidR="000B1F47" w:rsidRDefault="00F75BF5" w:rsidP="002F0AE3">
      <w:pPr>
        <w:spacing w:after="0"/>
      </w:pPr>
      <w:r>
        <w:t xml:space="preserve">De indelingen van de agenda’s hebben een standaard </w:t>
      </w:r>
      <w:r w:rsidR="00F9256E">
        <w:t>lay-out</w:t>
      </w:r>
      <w:r>
        <w:t xml:space="preserve"> binnen het his. Dit kan individueel worden aangepast. </w:t>
      </w:r>
      <w:r w:rsidR="000B1F47">
        <w:t xml:space="preserve">Het consult bij de huisarts is </w:t>
      </w:r>
      <w:r>
        <w:t xml:space="preserve">normaliter </w:t>
      </w:r>
      <w:r w:rsidR="00F9256E">
        <w:t>ongeveer 5 patiënten per uur</w:t>
      </w:r>
      <w:r w:rsidR="000B1F47">
        <w:t>. Op aanvraag van de patiënt</w:t>
      </w:r>
      <w:r>
        <w:t xml:space="preserve"> of op initiatief van de assistente</w:t>
      </w:r>
      <w:r w:rsidR="000B1F47">
        <w:t xml:space="preserve"> kan er een dubbel consult worden ingepland. </w:t>
      </w:r>
      <w:r>
        <w:t>De agenda’s zijn standaard ingepland met spreekuur-, overleg- en visitetijden. Tevens wordt er met kleuren gewerkt in de agenda zodat binnen een oogopslag te zien is waard de afspraak voor is. De kleuren en bijbehorende taak is als volgt:</w:t>
      </w:r>
    </w:p>
    <w:tbl>
      <w:tblPr>
        <w:tblW w:w="60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3089"/>
      </w:tblGrid>
      <w:tr w:rsidR="00F75BF5" w:rsidRPr="00F75BF5" w14:paraId="317C2847" w14:textId="77777777" w:rsidTr="00581518">
        <w:trPr>
          <w:trHeight w:val="252"/>
        </w:trPr>
        <w:tc>
          <w:tcPr>
            <w:tcW w:w="29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D584DA"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b/>
                <w:bCs/>
                <w:lang w:eastAsia="nl-NL"/>
              </w:rPr>
              <w:t>Kleur</w:t>
            </w:r>
            <w:r w:rsidRPr="00F75BF5">
              <w:rPr>
                <w:rFonts w:eastAsia="Times New Roman" w:cstheme="minorHAnsi"/>
                <w:lang w:eastAsia="nl-NL"/>
              </w:rPr>
              <w:t> </w:t>
            </w:r>
          </w:p>
        </w:tc>
        <w:tc>
          <w:tcPr>
            <w:tcW w:w="3089"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2B5686BF"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b/>
                <w:bCs/>
                <w:lang w:eastAsia="nl-NL"/>
              </w:rPr>
              <w:t>Taak</w:t>
            </w:r>
            <w:r w:rsidRPr="00F75BF5">
              <w:rPr>
                <w:rFonts w:eastAsia="Times New Roman" w:cstheme="minorHAnsi"/>
                <w:lang w:eastAsia="nl-NL"/>
              </w:rPr>
              <w:t> </w:t>
            </w:r>
          </w:p>
        </w:tc>
      </w:tr>
      <w:tr w:rsidR="00F75BF5" w:rsidRPr="00F75BF5" w14:paraId="0739B294" w14:textId="77777777" w:rsidTr="00581518">
        <w:trPr>
          <w:trHeight w:val="252"/>
        </w:trPr>
        <w:tc>
          <w:tcPr>
            <w:tcW w:w="2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321EBF0"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lang w:eastAsia="nl-NL"/>
              </w:rPr>
              <w:t>Rood </w:t>
            </w:r>
          </w:p>
        </w:tc>
        <w:tc>
          <w:tcPr>
            <w:tcW w:w="3089" w:type="dxa"/>
            <w:tcBorders>
              <w:top w:val="nil"/>
              <w:left w:val="nil"/>
              <w:bottom w:val="single" w:sz="6" w:space="0" w:color="000000" w:themeColor="text1"/>
              <w:right w:val="single" w:sz="6" w:space="0" w:color="000000" w:themeColor="text1"/>
            </w:tcBorders>
            <w:shd w:val="clear" w:color="auto" w:fill="auto"/>
            <w:hideMark/>
          </w:tcPr>
          <w:p w14:paraId="4764F5E2"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lang w:eastAsia="nl-NL"/>
              </w:rPr>
              <w:t>Visite of spoed </w:t>
            </w:r>
          </w:p>
        </w:tc>
      </w:tr>
      <w:tr w:rsidR="00F75BF5" w:rsidRPr="00F75BF5" w14:paraId="73877B81" w14:textId="77777777" w:rsidTr="00581518">
        <w:trPr>
          <w:trHeight w:val="252"/>
        </w:trPr>
        <w:tc>
          <w:tcPr>
            <w:tcW w:w="2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B848938"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lang w:eastAsia="nl-NL"/>
              </w:rPr>
              <w:t>Groen </w:t>
            </w:r>
          </w:p>
        </w:tc>
        <w:tc>
          <w:tcPr>
            <w:tcW w:w="3089" w:type="dxa"/>
            <w:tcBorders>
              <w:top w:val="nil"/>
              <w:left w:val="nil"/>
              <w:bottom w:val="single" w:sz="6" w:space="0" w:color="000000" w:themeColor="text1"/>
              <w:right w:val="single" w:sz="6" w:space="0" w:color="000000" w:themeColor="text1"/>
            </w:tcBorders>
            <w:shd w:val="clear" w:color="auto" w:fill="auto"/>
            <w:hideMark/>
          </w:tcPr>
          <w:p w14:paraId="3690FEB0" w14:textId="7AD9C2B2" w:rsidR="00F75BF5" w:rsidRPr="00F75BF5" w:rsidRDefault="001644F3" w:rsidP="00F75BF5">
            <w:pPr>
              <w:spacing w:after="0" w:line="240" w:lineRule="auto"/>
              <w:textAlignment w:val="baseline"/>
              <w:rPr>
                <w:rFonts w:eastAsia="Times New Roman" w:cstheme="minorHAnsi"/>
                <w:sz w:val="24"/>
                <w:szCs w:val="24"/>
                <w:lang w:eastAsia="nl-NL"/>
              </w:rPr>
            </w:pPr>
            <w:r>
              <w:rPr>
                <w:rFonts w:eastAsia="Times New Roman" w:cstheme="minorHAnsi"/>
                <w:lang w:eastAsia="nl-NL"/>
              </w:rPr>
              <w:t>Terugbellen</w:t>
            </w:r>
          </w:p>
        </w:tc>
      </w:tr>
      <w:tr w:rsidR="00F75BF5" w:rsidRPr="00F75BF5" w14:paraId="5CB036CC" w14:textId="77777777" w:rsidTr="00581518">
        <w:trPr>
          <w:trHeight w:val="252"/>
        </w:trPr>
        <w:tc>
          <w:tcPr>
            <w:tcW w:w="2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F99EE56"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lang w:eastAsia="nl-NL"/>
              </w:rPr>
              <w:t>Roze </w:t>
            </w:r>
          </w:p>
        </w:tc>
        <w:tc>
          <w:tcPr>
            <w:tcW w:w="3089" w:type="dxa"/>
            <w:tcBorders>
              <w:top w:val="nil"/>
              <w:left w:val="nil"/>
              <w:bottom w:val="single" w:sz="6" w:space="0" w:color="000000" w:themeColor="text1"/>
              <w:right w:val="single" w:sz="6" w:space="0" w:color="000000" w:themeColor="text1"/>
            </w:tcBorders>
            <w:shd w:val="clear" w:color="auto" w:fill="auto"/>
            <w:hideMark/>
          </w:tcPr>
          <w:p w14:paraId="3F59376D"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lang w:eastAsia="nl-NL"/>
              </w:rPr>
              <w:t>To do </w:t>
            </w:r>
          </w:p>
        </w:tc>
      </w:tr>
      <w:tr w:rsidR="00F75BF5" w:rsidRPr="00F75BF5" w14:paraId="21454165" w14:textId="77777777" w:rsidTr="00581518">
        <w:trPr>
          <w:trHeight w:val="252"/>
        </w:trPr>
        <w:tc>
          <w:tcPr>
            <w:tcW w:w="2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F332705"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lang w:eastAsia="nl-NL"/>
              </w:rPr>
              <w:t>Donkerblauw </w:t>
            </w:r>
          </w:p>
        </w:tc>
        <w:tc>
          <w:tcPr>
            <w:tcW w:w="3089" w:type="dxa"/>
            <w:tcBorders>
              <w:top w:val="nil"/>
              <w:left w:val="nil"/>
              <w:bottom w:val="single" w:sz="6" w:space="0" w:color="000000" w:themeColor="text1"/>
              <w:right w:val="single" w:sz="6" w:space="0" w:color="000000" w:themeColor="text1"/>
            </w:tcBorders>
            <w:shd w:val="clear" w:color="auto" w:fill="auto"/>
            <w:hideMark/>
          </w:tcPr>
          <w:p w14:paraId="186CCEC6" w14:textId="72DFB80C" w:rsidR="00F75BF5" w:rsidRPr="00F75BF5" w:rsidRDefault="00412EDE" w:rsidP="00F75BF5">
            <w:pPr>
              <w:spacing w:after="0" w:line="240" w:lineRule="auto"/>
              <w:textAlignment w:val="baseline"/>
              <w:rPr>
                <w:rFonts w:eastAsia="Times New Roman" w:cstheme="minorHAnsi"/>
                <w:sz w:val="24"/>
                <w:szCs w:val="24"/>
                <w:lang w:eastAsia="nl-NL"/>
              </w:rPr>
            </w:pPr>
            <w:r>
              <w:rPr>
                <w:rFonts w:eastAsia="Times New Roman" w:cstheme="minorHAnsi"/>
                <w:lang w:eastAsia="nl-NL"/>
              </w:rPr>
              <w:t>Visite sociaal nog in te plannen</w:t>
            </w:r>
          </w:p>
        </w:tc>
      </w:tr>
      <w:tr w:rsidR="00F75BF5" w:rsidRPr="00F75BF5" w14:paraId="02AAA727" w14:textId="77777777" w:rsidTr="00581518">
        <w:trPr>
          <w:trHeight w:val="710"/>
        </w:trPr>
        <w:tc>
          <w:tcPr>
            <w:tcW w:w="2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8EA93C2" w14:textId="53C2FF6D" w:rsidR="00F75BF5" w:rsidRPr="00F75BF5" w:rsidRDefault="001644F3" w:rsidP="00F75BF5">
            <w:pPr>
              <w:spacing w:after="0" w:line="240" w:lineRule="auto"/>
              <w:textAlignment w:val="baseline"/>
              <w:rPr>
                <w:rFonts w:eastAsia="Times New Roman" w:cstheme="minorHAnsi"/>
                <w:sz w:val="24"/>
                <w:szCs w:val="24"/>
                <w:lang w:eastAsia="nl-NL"/>
              </w:rPr>
            </w:pPr>
            <w:r>
              <w:rPr>
                <w:rFonts w:eastAsia="Times New Roman" w:cstheme="minorHAnsi"/>
                <w:lang w:eastAsia="nl-NL"/>
              </w:rPr>
              <w:t>G</w:t>
            </w:r>
            <w:r w:rsidR="00F75BF5" w:rsidRPr="00F75BF5">
              <w:rPr>
                <w:rFonts w:eastAsia="Times New Roman" w:cstheme="minorHAnsi"/>
                <w:lang w:eastAsia="nl-NL"/>
              </w:rPr>
              <w:t>eel </w:t>
            </w:r>
          </w:p>
        </w:tc>
        <w:tc>
          <w:tcPr>
            <w:tcW w:w="3089" w:type="dxa"/>
            <w:tcBorders>
              <w:top w:val="nil"/>
              <w:left w:val="nil"/>
              <w:bottom w:val="single" w:sz="6" w:space="0" w:color="000000" w:themeColor="text1"/>
              <w:right w:val="single" w:sz="6" w:space="0" w:color="000000" w:themeColor="text1"/>
            </w:tcBorders>
            <w:shd w:val="clear" w:color="auto" w:fill="auto"/>
            <w:hideMark/>
          </w:tcPr>
          <w:p w14:paraId="5A337209" w14:textId="6568B2D9" w:rsidR="00F75BF5" w:rsidRPr="00F75BF5" w:rsidRDefault="00F75BF5" w:rsidP="243999CA">
            <w:pPr>
              <w:spacing w:after="0" w:line="240" w:lineRule="auto"/>
              <w:textAlignment w:val="baseline"/>
              <w:rPr>
                <w:rFonts w:eastAsia="Times New Roman"/>
                <w:lang w:eastAsia="nl-NL"/>
              </w:rPr>
            </w:pPr>
            <w:r w:rsidRPr="243999CA">
              <w:rPr>
                <w:rFonts w:eastAsia="Times New Roman"/>
                <w:lang w:eastAsia="nl-NL"/>
              </w:rPr>
              <w:t>Doorgeven; ter info </w:t>
            </w:r>
          </w:p>
          <w:p w14:paraId="6F178740" w14:textId="6EEB6E77" w:rsidR="504F4DA8" w:rsidRDefault="504F4DA8" w:rsidP="00581518">
            <w:pPr>
              <w:spacing w:after="0" w:line="240" w:lineRule="auto"/>
              <w:rPr>
                <w:rFonts w:eastAsia="Times New Roman"/>
                <w:lang w:eastAsia="nl-NL"/>
              </w:rPr>
            </w:pPr>
            <w:r w:rsidRPr="243999CA">
              <w:rPr>
                <w:rFonts w:eastAsia="Times New Roman"/>
                <w:lang w:eastAsia="nl-NL"/>
              </w:rPr>
              <w:t xml:space="preserve">Bij poh afspraak 24u meting </w:t>
            </w:r>
          </w:p>
        </w:tc>
      </w:tr>
      <w:tr w:rsidR="00F75BF5" w:rsidRPr="00F75BF5" w14:paraId="36463F52" w14:textId="77777777" w:rsidTr="00581518">
        <w:trPr>
          <w:trHeight w:val="710"/>
        </w:trPr>
        <w:tc>
          <w:tcPr>
            <w:tcW w:w="298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7DB3B83" w14:textId="77777777" w:rsidR="00F75BF5" w:rsidRPr="00F75BF5" w:rsidRDefault="00F75BF5" w:rsidP="00F75BF5">
            <w:pPr>
              <w:spacing w:after="0" w:line="240" w:lineRule="auto"/>
              <w:textAlignment w:val="baseline"/>
              <w:rPr>
                <w:rFonts w:eastAsia="Times New Roman" w:cstheme="minorHAnsi"/>
                <w:sz w:val="24"/>
                <w:szCs w:val="24"/>
                <w:lang w:eastAsia="nl-NL"/>
              </w:rPr>
            </w:pPr>
            <w:r w:rsidRPr="00F75BF5">
              <w:rPr>
                <w:rFonts w:eastAsia="Times New Roman" w:cstheme="minorHAnsi"/>
                <w:lang w:eastAsia="nl-NL"/>
              </w:rPr>
              <w:t>Lichtblauw </w:t>
            </w:r>
          </w:p>
        </w:tc>
        <w:tc>
          <w:tcPr>
            <w:tcW w:w="3089" w:type="dxa"/>
            <w:tcBorders>
              <w:top w:val="nil"/>
              <w:left w:val="nil"/>
              <w:bottom w:val="single" w:sz="6" w:space="0" w:color="000000" w:themeColor="text1"/>
              <w:right w:val="single" w:sz="6" w:space="0" w:color="000000" w:themeColor="text1"/>
            </w:tcBorders>
            <w:shd w:val="clear" w:color="auto" w:fill="auto"/>
            <w:hideMark/>
          </w:tcPr>
          <w:p w14:paraId="60870135" w14:textId="294814C5" w:rsidR="00F75BF5" w:rsidRPr="00F75BF5" w:rsidRDefault="00412EDE" w:rsidP="00F75BF5">
            <w:pPr>
              <w:spacing w:after="0" w:line="240" w:lineRule="auto"/>
              <w:textAlignment w:val="baseline"/>
              <w:rPr>
                <w:rFonts w:eastAsia="Times New Roman" w:cstheme="minorHAnsi"/>
                <w:sz w:val="24"/>
                <w:szCs w:val="24"/>
                <w:lang w:eastAsia="nl-NL"/>
              </w:rPr>
            </w:pPr>
            <w:r w:rsidRPr="243999CA">
              <w:rPr>
                <w:rFonts w:eastAsia="Times New Roman"/>
                <w:lang w:eastAsia="nl-NL"/>
              </w:rPr>
              <w:t>Langdurig consult</w:t>
            </w:r>
          </w:p>
          <w:p w14:paraId="66E7D9D7" w14:textId="0B2FA313" w:rsidR="5471F67A" w:rsidRDefault="5471F67A" w:rsidP="243999CA">
            <w:pPr>
              <w:spacing w:after="0" w:line="240" w:lineRule="auto"/>
            </w:pPr>
            <w:r w:rsidRPr="243999CA">
              <w:rPr>
                <w:rFonts w:eastAsia="Times New Roman"/>
                <w:lang w:eastAsia="nl-NL"/>
              </w:rPr>
              <w:t>Bij poh afspraak spirometrie</w:t>
            </w:r>
          </w:p>
        </w:tc>
      </w:tr>
    </w:tbl>
    <w:p w14:paraId="590FB172" w14:textId="54D800AB" w:rsidR="006611C0" w:rsidRPr="00C647A8" w:rsidRDefault="006611C0" w:rsidP="00F75BF5">
      <w:pPr>
        <w:spacing w:after="0" w:line="240" w:lineRule="auto"/>
        <w:textAlignment w:val="baseline"/>
        <w:rPr>
          <w:rFonts w:ascii="Calibri" w:eastAsia="Times New Roman" w:hAnsi="Calibri" w:cs="Calibri"/>
          <w:i/>
          <w:sz w:val="18"/>
          <w:lang w:eastAsia="nl-NL"/>
        </w:rPr>
      </w:pPr>
      <w:r w:rsidRPr="00C647A8">
        <w:rPr>
          <w:rFonts w:ascii="Calibri" w:eastAsia="Times New Roman" w:hAnsi="Calibri" w:cs="Calibri"/>
          <w:i/>
          <w:sz w:val="18"/>
          <w:lang w:eastAsia="nl-NL"/>
        </w:rPr>
        <w:t xml:space="preserve">Tabel 4: </w:t>
      </w:r>
      <w:r w:rsidR="00C647A8" w:rsidRPr="00C647A8">
        <w:rPr>
          <w:rFonts w:ascii="Calibri" w:eastAsia="Times New Roman" w:hAnsi="Calibri" w:cs="Calibri"/>
          <w:i/>
          <w:sz w:val="18"/>
          <w:lang w:eastAsia="nl-NL"/>
        </w:rPr>
        <w:t>Kleurencodes</w:t>
      </w:r>
    </w:p>
    <w:p w14:paraId="3FF80A4D" w14:textId="388ECB08" w:rsidR="00F75BF5" w:rsidRPr="00F75BF5" w:rsidRDefault="00F75BF5" w:rsidP="00F75BF5">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lang w:eastAsia="nl-NL"/>
        </w:rPr>
        <w:t>Indien er ingrepen, lange gespreken en speciale consulten (bv van de praktijkondersteuner DM, CVRM, EAI ect) worden gepland zijn hier afwijkende tijden voor gereserveerd. Zo heeft iedere huisarts ook zijn eigen aandachtsgebied.</w:t>
      </w:r>
    </w:p>
    <w:p w14:paraId="7D24A204" w14:textId="77777777" w:rsidR="00F75BF5" w:rsidRDefault="00F75BF5" w:rsidP="002F0AE3">
      <w:pPr>
        <w:spacing w:after="0"/>
      </w:pPr>
    </w:p>
    <w:p w14:paraId="06AD640E" w14:textId="08EC299D" w:rsidR="002F0AE3" w:rsidRDefault="002F0AE3" w:rsidP="003C541D">
      <w:pPr>
        <w:pStyle w:val="Kop2"/>
        <w:numPr>
          <w:ilvl w:val="1"/>
          <w:numId w:val="18"/>
        </w:numPr>
      </w:pPr>
      <w:bookmarkStart w:id="14" w:name="_Toc45178890"/>
      <w:r>
        <w:t>Telefonische bereikbaarheid</w:t>
      </w:r>
      <w:bookmarkEnd w:id="14"/>
    </w:p>
    <w:p w14:paraId="6D2467E9" w14:textId="4D5191B9" w:rsidR="00F75BF5" w:rsidRDefault="00E6383C" w:rsidP="002F0AE3">
      <w:pPr>
        <w:spacing w:after="0"/>
      </w:pPr>
      <w:r>
        <w:t xml:space="preserve">De huisartsenpraktijk is op alle werkdagen bereikbaar van 8.00uur tot 17.00uur. De praktijk is aangesloten op een telefooncentrale met een keuzemenu. De patiënt kan navigeren naar de </w:t>
      </w:r>
      <w:r>
        <w:lastRenderedPageBreak/>
        <w:t xml:space="preserve">volgende opties: 1. Spoedlijn, 2 herhaalreceptenlijn, 3 assistente en keuze 4 is intercollegiaal overleg. Tijdens nascholingen en vakanties wordt er waargenomen door </w:t>
      </w:r>
      <w:r w:rsidR="00F9256E">
        <w:t>de huisartsenpraktijken van de H</w:t>
      </w:r>
      <w:r>
        <w:t xml:space="preserve">agro. In de ANW-uren kunnen de patiënten voor spoedzorg terecht bij de huisartsenpost. </w:t>
      </w:r>
    </w:p>
    <w:p w14:paraId="51304597" w14:textId="5056D365" w:rsidR="00E6383C" w:rsidRDefault="00E6383C" w:rsidP="002F0AE3">
      <w:pPr>
        <w:spacing w:after="0"/>
      </w:pPr>
      <w:r>
        <w:t>Indien de telefooncentrale een storing heeft is het ingeregeld dat de spoedlijn wordt doorgeschakeld naar de mobiele telefoon van de huisarts. Dit maakt dat de continuïteit van zorg blijft gewaarborgd.</w:t>
      </w:r>
    </w:p>
    <w:p w14:paraId="1FCE76F1" w14:textId="77777777" w:rsidR="002F0AE3" w:rsidRPr="00E6383C" w:rsidRDefault="002F0AE3" w:rsidP="002F0AE3">
      <w:pPr>
        <w:spacing w:after="0"/>
      </w:pPr>
    </w:p>
    <w:p w14:paraId="415A7E96" w14:textId="2F76D0AC" w:rsidR="002F0AE3" w:rsidRDefault="002F0AE3" w:rsidP="003C541D">
      <w:pPr>
        <w:pStyle w:val="Kop2"/>
        <w:numPr>
          <w:ilvl w:val="1"/>
          <w:numId w:val="19"/>
        </w:numPr>
      </w:pPr>
      <w:bookmarkStart w:id="15" w:name="_Toc45178891"/>
      <w:r>
        <w:t>Het pand</w:t>
      </w:r>
      <w:bookmarkEnd w:id="15"/>
    </w:p>
    <w:p w14:paraId="2DF8A6C1" w14:textId="5D730385" w:rsidR="00E6383C" w:rsidRDefault="00E6383C" w:rsidP="002F0AE3">
      <w:pPr>
        <w:spacing w:after="0"/>
      </w:pPr>
      <w:r>
        <w:t>De huisartsenpraktijk is gevestigd in het gezondheidscentrum Slotjesveste in de wijk Slotjes te Oosterhout.</w:t>
      </w:r>
      <w:r w:rsidR="00131529">
        <w:t xml:space="preserve"> </w:t>
      </w:r>
      <w:r w:rsidR="00D32E30">
        <w:t xml:space="preserve">Slotjesveste is een zorglocatie van de Riethorst Stromenland en heeft vanaf de eerste verdieping 75 zorgappartementen voor mensen die langdurige zorg nodig hebben of tijdelijk revalideren. </w:t>
      </w:r>
      <w:r w:rsidR="00131529">
        <w:t>Het pand is goed toegankelijk, ook voor minder vali</w:t>
      </w:r>
      <w:r w:rsidR="00D32E30">
        <w:t>den. Een goed bereikbare locatie en er is voldoende parkeergelegenheid.</w:t>
      </w:r>
      <w:r w:rsidR="00131529">
        <w:t xml:space="preserve"> De huisartsenpraktijk heeft een gedeelde ingang met huisartsenpraktijk Jongsma en Nouwens en via de wachtkamer is het gezondheidscentrum inpandig bereikbaar. </w:t>
      </w:r>
      <w:r w:rsidR="002000C1">
        <w:t>De praktijk heeft 5 spreekkamers voor de huisar</w:t>
      </w:r>
      <w:r w:rsidR="00F61349">
        <w:t>t</w:t>
      </w:r>
      <w:r w:rsidR="002000C1">
        <w:t>sen, praktijkondersteuner en assistenten. Er is een frontoffice welke is afgeschermd</w:t>
      </w:r>
      <w:r w:rsidR="00412EDE">
        <w:t xml:space="preserve"> van de backoffice met een schuifdeur en een schuifraam om de patiënten aan de balie te woord te staan,</w:t>
      </w:r>
      <w:r w:rsidR="002000C1">
        <w:t xml:space="preserve"> in de backoffice zijn 2 werkplekken en is de koffieruimte gesitueerd. Vanuit de backoffice </w:t>
      </w:r>
      <w:r w:rsidR="00F9256E">
        <w:t>is een extra kamer bereikbaar alwaar een l</w:t>
      </w:r>
      <w:r w:rsidR="002000C1">
        <w:t xml:space="preserve">aboratorium </w:t>
      </w:r>
      <w:r w:rsidR="00F9256E">
        <w:t>is gesitueerd. Hier worden</w:t>
      </w:r>
      <w:r w:rsidR="002000C1">
        <w:t xml:space="preserve"> onder andere </w:t>
      </w:r>
      <w:r w:rsidR="00F9256E">
        <w:t xml:space="preserve">urines </w:t>
      </w:r>
      <w:r w:rsidR="00F61349">
        <w:t>gecontroleerd en op verzoek van de huisarts kan bij een patiënt de CRP</w:t>
      </w:r>
      <w:r w:rsidR="00F9256E">
        <w:rPr>
          <w:rStyle w:val="Voetnootmarkering"/>
        </w:rPr>
        <w:footnoteReference w:id="4"/>
      </w:r>
      <w:r w:rsidR="00F61349">
        <w:t xml:space="preserve"> worden afgenomen. Beheer en reiniging van de ruimtes zijn vastgelegd in protocollen en er komt tweemaal per week een interieurverzorgster.</w:t>
      </w:r>
      <w:r w:rsidR="00F72A86">
        <w:br/>
        <w:t>De overige disciplines gevestigd in de Slotjesveste zijn:</w:t>
      </w:r>
    </w:p>
    <w:p w14:paraId="51ECA311" w14:textId="4A5AA96F" w:rsidR="00F72A86" w:rsidRDefault="006C5174" w:rsidP="00F72A86">
      <w:pPr>
        <w:pStyle w:val="Lijstalinea"/>
        <w:numPr>
          <w:ilvl w:val="0"/>
          <w:numId w:val="4"/>
        </w:numPr>
        <w:spacing w:after="0"/>
      </w:pPr>
      <w:r>
        <w:t>Benu</w:t>
      </w:r>
      <w:r w:rsidR="00F72A86">
        <w:t xml:space="preserve"> Apotheek Slotjesveld</w:t>
      </w:r>
    </w:p>
    <w:p w14:paraId="0184CCE9" w14:textId="294C2C20" w:rsidR="00F72A86" w:rsidRDefault="00D32E30" w:rsidP="00F72A86">
      <w:pPr>
        <w:pStyle w:val="Lijstalinea"/>
        <w:numPr>
          <w:ilvl w:val="0"/>
          <w:numId w:val="4"/>
        </w:numPr>
        <w:spacing w:after="0"/>
      </w:pPr>
      <w:r>
        <w:t>Fysiotherapie Braaksma &amp; Fran</w:t>
      </w:r>
      <w:r w:rsidR="002000C1">
        <w:t>c</w:t>
      </w:r>
      <w:r w:rsidR="00F72A86">
        <w:t>ois</w:t>
      </w:r>
    </w:p>
    <w:p w14:paraId="1D224DB9" w14:textId="002860FE" w:rsidR="00F72A86" w:rsidRDefault="00F72A86" w:rsidP="00F72A86">
      <w:pPr>
        <w:pStyle w:val="Lijstalinea"/>
        <w:numPr>
          <w:ilvl w:val="0"/>
          <w:numId w:val="4"/>
        </w:numPr>
        <w:spacing w:after="0"/>
      </w:pPr>
      <w:r>
        <w:t>Podotherapie Wervenschot</w:t>
      </w:r>
    </w:p>
    <w:p w14:paraId="24377FA3" w14:textId="50A63771" w:rsidR="00F72A86" w:rsidRDefault="00F72A86" w:rsidP="00F72A86">
      <w:pPr>
        <w:pStyle w:val="Lijstalinea"/>
        <w:numPr>
          <w:ilvl w:val="0"/>
          <w:numId w:val="4"/>
        </w:numPr>
        <w:spacing w:after="0"/>
      </w:pPr>
      <w:r>
        <w:t>Livit Orthopedie</w:t>
      </w:r>
    </w:p>
    <w:p w14:paraId="7CE0A1A5" w14:textId="42681661" w:rsidR="00F72A86" w:rsidRDefault="00F72A86" w:rsidP="00F72A86">
      <w:pPr>
        <w:pStyle w:val="Lijstalinea"/>
        <w:numPr>
          <w:ilvl w:val="0"/>
          <w:numId w:val="4"/>
        </w:numPr>
        <w:spacing w:after="0"/>
      </w:pPr>
      <w:r>
        <w:t>Star-SHL (prikpost)</w:t>
      </w:r>
    </w:p>
    <w:p w14:paraId="2E2F6BB8" w14:textId="1ABA1F90" w:rsidR="00F72A86" w:rsidRDefault="006C5174" w:rsidP="00F72A86">
      <w:pPr>
        <w:pStyle w:val="Lijstalinea"/>
        <w:numPr>
          <w:ilvl w:val="0"/>
          <w:numId w:val="4"/>
        </w:numPr>
        <w:spacing w:after="0"/>
      </w:pPr>
      <w:r>
        <w:t>Expertisecentrum Wondzorg</w:t>
      </w:r>
    </w:p>
    <w:p w14:paraId="73EB08B6" w14:textId="0ADF4534" w:rsidR="006C5174" w:rsidRDefault="006C5174" w:rsidP="00F72A86">
      <w:pPr>
        <w:pStyle w:val="Lijstalinea"/>
        <w:numPr>
          <w:ilvl w:val="0"/>
          <w:numId w:val="4"/>
        </w:numPr>
        <w:spacing w:after="0"/>
      </w:pPr>
      <w:r>
        <w:t>Dienst Behandeling en Begeleiding</w:t>
      </w:r>
    </w:p>
    <w:p w14:paraId="56AB761E" w14:textId="5A755C11" w:rsidR="006C5174" w:rsidRDefault="006C5174" w:rsidP="00F72A86">
      <w:pPr>
        <w:pStyle w:val="Lijstalinea"/>
        <w:numPr>
          <w:ilvl w:val="0"/>
          <w:numId w:val="4"/>
        </w:numPr>
        <w:spacing w:after="0"/>
      </w:pPr>
      <w:r>
        <w:t>Star-SHL prikpost</w:t>
      </w:r>
    </w:p>
    <w:p w14:paraId="4479B100" w14:textId="2FBB24EB" w:rsidR="36B90292" w:rsidRDefault="36B90292" w:rsidP="36B90292">
      <w:pPr>
        <w:spacing w:after="0"/>
      </w:pPr>
    </w:p>
    <w:p w14:paraId="607FE87C" w14:textId="77777777" w:rsidR="003C541D" w:rsidRDefault="003C541D" w:rsidP="003C541D">
      <w:pPr>
        <w:pStyle w:val="Kop1"/>
        <w:spacing w:before="0"/>
        <w:rPr>
          <w:highlight w:val="lightGray"/>
        </w:rPr>
      </w:pPr>
      <w:r>
        <w:rPr>
          <w:highlight w:val="lightGray"/>
        </w:rPr>
        <w:br w:type="page"/>
      </w:r>
    </w:p>
    <w:p w14:paraId="0198B197" w14:textId="376398FB" w:rsidR="00500D31" w:rsidRDefault="36B90292" w:rsidP="003C541D">
      <w:pPr>
        <w:pStyle w:val="Kop1"/>
        <w:numPr>
          <w:ilvl w:val="0"/>
          <w:numId w:val="2"/>
        </w:numPr>
        <w:spacing w:before="0"/>
      </w:pPr>
      <w:bookmarkStart w:id="16" w:name="_Toc45178892"/>
      <w:r>
        <w:lastRenderedPageBreak/>
        <w:t>De zorgverlening</w:t>
      </w:r>
      <w:bookmarkEnd w:id="16"/>
    </w:p>
    <w:p w14:paraId="0AC76AEF" w14:textId="5A493716" w:rsidR="004E1E56" w:rsidRDefault="004E1E56" w:rsidP="36B90292">
      <w:pPr>
        <w:spacing w:after="0"/>
      </w:pPr>
      <w:r>
        <w:t xml:space="preserve">De huisartsenpraktijk biedt zorg aan de ingeschreven patiënten waarbij de eerste opvang bestaat uit alle gezondheidsklachten. Voor de meeste klachten bestaat het </w:t>
      </w:r>
      <w:r w:rsidR="001644F3">
        <w:t>zo</w:t>
      </w:r>
      <w:r>
        <w:t>r</w:t>
      </w:r>
      <w:r w:rsidR="001644F3">
        <w:t>g</w:t>
      </w:r>
      <w:r>
        <w:t xml:space="preserve">aanbod uit diagnosticeren en behandelen. </w:t>
      </w:r>
      <w:r w:rsidR="001644F3">
        <w:t>Bij s</w:t>
      </w:r>
      <w:r>
        <w:t>lechts een beperkt deel van de kla</w:t>
      </w:r>
      <w:r w:rsidR="001644F3">
        <w:t xml:space="preserve">chten wordt er verwezen naar externe </w:t>
      </w:r>
      <w:r>
        <w:t xml:space="preserve">zorgverleners. Dit is bij specialistische of minder voorkomende klachten. Er wordt ook begeleiding geboden aan de patiënt of aan diens naasten. </w:t>
      </w:r>
    </w:p>
    <w:p w14:paraId="3CDD60A7" w14:textId="205AEE5E" w:rsidR="004E1E56" w:rsidRDefault="004E1E56" w:rsidP="36B90292">
      <w:pPr>
        <w:spacing w:after="0"/>
      </w:pPr>
      <w:r>
        <w:t>De zorg wordt</w:t>
      </w:r>
      <w:r w:rsidR="00412EDE">
        <w:t xml:space="preserve"> voornamelijk</w:t>
      </w:r>
      <w:r>
        <w:t xml:space="preserve"> geboden aan de patiënten </w:t>
      </w:r>
      <w:r w:rsidR="006C5174">
        <w:t>in Oosterhout, Den Hout en Oosteind</w:t>
      </w:r>
      <w:r w:rsidR="001644F3">
        <w:t>. De huisartsenpraktijk</w:t>
      </w:r>
      <w:r w:rsidR="006C5174">
        <w:t xml:space="preserve"> staat open voor nieuw in te schrijven patiënten.</w:t>
      </w:r>
      <w:r w:rsidR="001644F3">
        <w:t xml:space="preserve"> </w:t>
      </w:r>
    </w:p>
    <w:p w14:paraId="5EA6C8B5" w14:textId="77777777" w:rsidR="00B95731" w:rsidRDefault="00B95731" w:rsidP="001644F3">
      <w:pPr>
        <w:spacing w:after="0"/>
      </w:pPr>
    </w:p>
    <w:p w14:paraId="6409C313" w14:textId="647A81BE" w:rsidR="00B95731" w:rsidRDefault="003C541D" w:rsidP="003C541D">
      <w:pPr>
        <w:pStyle w:val="Kop2"/>
      </w:pPr>
      <w:bookmarkStart w:id="17" w:name="_Toc45178893"/>
      <w:r>
        <w:t xml:space="preserve">3.1 </w:t>
      </w:r>
      <w:r w:rsidR="00B95731">
        <w:t>Vormen van zorgaanbod</w:t>
      </w:r>
      <w:bookmarkEnd w:id="17"/>
    </w:p>
    <w:p w14:paraId="54C44B0D" w14:textId="10CF7EE9" w:rsidR="001644F3" w:rsidRDefault="001644F3" w:rsidP="001644F3">
      <w:pPr>
        <w:spacing w:after="0"/>
      </w:pPr>
      <w:r>
        <w:t>De volgende vormen van zorgaanbod worden binnen de huisartsenpraktijk geboden:</w:t>
      </w:r>
    </w:p>
    <w:tbl>
      <w:tblPr>
        <w:tblStyle w:val="Rastertabel1licht-Accent5"/>
        <w:tblW w:w="0" w:type="auto"/>
        <w:tblLook w:val="04A0" w:firstRow="1" w:lastRow="0" w:firstColumn="1" w:lastColumn="0" w:noHBand="0" w:noVBand="1"/>
      </w:tblPr>
      <w:tblGrid>
        <w:gridCol w:w="2547"/>
        <w:gridCol w:w="6469"/>
      </w:tblGrid>
      <w:tr w:rsidR="001644F3" w14:paraId="4107AA9B" w14:textId="77777777" w:rsidTr="00164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1CE3CBCD" w14:textId="74B91770" w:rsidR="001644F3" w:rsidRPr="001644F3" w:rsidRDefault="001644F3" w:rsidP="001644F3">
            <w:pPr>
              <w:rPr>
                <w:b w:val="0"/>
              </w:rPr>
            </w:pPr>
            <w:r w:rsidRPr="001644F3">
              <w:rPr>
                <w:b w:val="0"/>
              </w:rPr>
              <w:t>Type:</w:t>
            </w:r>
          </w:p>
        </w:tc>
        <w:tc>
          <w:tcPr>
            <w:tcW w:w="6469" w:type="dxa"/>
          </w:tcPr>
          <w:p w14:paraId="6A0E48B1" w14:textId="75024FB7" w:rsidR="001644F3" w:rsidRPr="001644F3" w:rsidRDefault="001644F3" w:rsidP="001644F3">
            <w:pPr>
              <w:cnfStyle w:val="100000000000" w:firstRow="1" w:lastRow="0" w:firstColumn="0" w:lastColumn="0" w:oddVBand="0" w:evenVBand="0" w:oddHBand="0" w:evenHBand="0" w:firstRowFirstColumn="0" w:firstRowLastColumn="0" w:lastRowFirstColumn="0" w:lastRowLastColumn="0"/>
              <w:rPr>
                <w:b w:val="0"/>
              </w:rPr>
            </w:pPr>
            <w:r w:rsidRPr="001644F3">
              <w:rPr>
                <w:b w:val="0"/>
              </w:rPr>
              <w:t>Reden:</w:t>
            </w:r>
          </w:p>
        </w:tc>
      </w:tr>
      <w:tr w:rsidR="001644F3" w14:paraId="507B2193" w14:textId="77777777" w:rsidTr="001644F3">
        <w:tc>
          <w:tcPr>
            <w:cnfStyle w:val="001000000000" w:firstRow="0" w:lastRow="0" w:firstColumn="1" w:lastColumn="0" w:oddVBand="0" w:evenVBand="0" w:oddHBand="0" w:evenHBand="0" w:firstRowFirstColumn="0" w:firstRowLastColumn="0" w:lastRowFirstColumn="0" w:lastRowLastColumn="0"/>
            <w:tcW w:w="2547" w:type="dxa"/>
          </w:tcPr>
          <w:p w14:paraId="5E28E342" w14:textId="53E5003F" w:rsidR="001644F3" w:rsidRPr="001644F3" w:rsidRDefault="001644F3" w:rsidP="001644F3">
            <w:pPr>
              <w:rPr>
                <w:b w:val="0"/>
              </w:rPr>
            </w:pPr>
            <w:r w:rsidRPr="001644F3">
              <w:rPr>
                <w:b w:val="0"/>
              </w:rPr>
              <w:t>Consult</w:t>
            </w:r>
          </w:p>
        </w:tc>
        <w:tc>
          <w:tcPr>
            <w:tcW w:w="6469" w:type="dxa"/>
          </w:tcPr>
          <w:p w14:paraId="61A34AD8" w14:textId="5B3590B3" w:rsidR="001644F3" w:rsidRDefault="00B95731" w:rsidP="001644F3">
            <w:pPr>
              <w:cnfStyle w:val="000000000000" w:firstRow="0" w:lastRow="0" w:firstColumn="0" w:lastColumn="0" w:oddVBand="0" w:evenVBand="0" w:oddHBand="0" w:evenHBand="0" w:firstRowFirstColumn="0" w:firstRowLastColumn="0" w:lastRowFirstColumn="0" w:lastRowLastColumn="0"/>
            </w:pPr>
            <w:r>
              <w:t>Klacht bespreken op de praktijk</w:t>
            </w:r>
          </w:p>
        </w:tc>
      </w:tr>
      <w:tr w:rsidR="001644F3" w14:paraId="3829DAD0" w14:textId="77777777" w:rsidTr="001644F3">
        <w:tc>
          <w:tcPr>
            <w:cnfStyle w:val="001000000000" w:firstRow="0" w:lastRow="0" w:firstColumn="1" w:lastColumn="0" w:oddVBand="0" w:evenVBand="0" w:oddHBand="0" w:evenHBand="0" w:firstRowFirstColumn="0" w:firstRowLastColumn="0" w:lastRowFirstColumn="0" w:lastRowLastColumn="0"/>
            <w:tcW w:w="2547" w:type="dxa"/>
          </w:tcPr>
          <w:p w14:paraId="1EC3EDD4" w14:textId="1DB30CAB" w:rsidR="001644F3" w:rsidRPr="001644F3" w:rsidRDefault="00B95731" w:rsidP="001644F3">
            <w:pPr>
              <w:rPr>
                <w:b w:val="0"/>
              </w:rPr>
            </w:pPr>
            <w:r>
              <w:rPr>
                <w:b w:val="0"/>
              </w:rPr>
              <w:t>Dubbel consult</w:t>
            </w:r>
          </w:p>
        </w:tc>
        <w:tc>
          <w:tcPr>
            <w:tcW w:w="6469" w:type="dxa"/>
          </w:tcPr>
          <w:p w14:paraId="5D87A74B" w14:textId="21C344DD" w:rsidR="001644F3" w:rsidRDefault="00B95731" w:rsidP="001644F3">
            <w:pPr>
              <w:cnfStyle w:val="000000000000" w:firstRow="0" w:lastRow="0" w:firstColumn="0" w:lastColumn="0" w:oddVBand="0" w:evenVBand="0" w:oddHBand="0" w:evenHBand="0" w:firstRowFirstColumn="0" w:firstRowLastColumn="0" w:lastRowFirstColumn="0" w:lastRowLastColumn="0"/>
            </w:pPr>
            <w:r>
              <w:t>Meerdere klachten of psychische klachten bespreken op de praktijk</w:t>
            </w:r>
          </w:p>
        </w:tc>
      </w:tr>
      <w:tr w:rsidR="00B95731" w14:paraId="5405E69D" w14:textId="77777777" w:rsidTr="001644F3">
        <w:tc>
          <w:tcPr>
            <w:cnfStyle w:val="001000000000" w:firstRow="0" w:lastRow="0" w:firstColumn="1" w:lastColumn="0" w:oddVBand="0" w:evenVBand="0" w:oddHBand="0" w:evenHBand="0" w:firstRowFirstColumn="0" w:firstRowLastColumn="0" w:lastRowFirstColumn="0" w:lastRowLastColumn="0"/>
            <w:tcW w:w="2547" w:type="dxa"/>
          </w:tcPr>
          <w:p w14:paraId="33F7EE04" w14:textId="4823DBC6" w:rsidR="00B95731" w:rsidRDefault="00B95731" w:rsidP="001644F3">
            <w:pPr>
              <w:rPr>
                <w:b w:val="0"/>
              </w:rPr>
            </w:pPr>
            <w:r>
              <w:rPr>
                <w:b w:val="0"/>
              </w:rPr>
              <w:t>Telefonisch consult</w:t>
            </w:r>
          </w:p>
        </w:tc>
        <w:tc>
          <w:tcPr>
            <w:tcW w:w="6469" w:type="dxa"/>
          </w:tcPr>
          <w:p w14:paraId="4972CBEC" w14:textId="61543752" w:rsidR="00B95731" w:rsidRDefault="00B95731" w:rsidP="001644F3">
            <w:pPr>
              <w:cnfStyle w:val="000000000000" w:firstRow="0" w:lastRow="0" w:firstColumn="0" w:lastColumn="0" w:oddVBand="0" w:evenVBand="0" w:oddHBand="0" w:evenHBand="0" w:firstRowFirstColumn="0" w:firstRowLastColumn="0" w:lastRowFirstColumn="0" w:lastRowLastColumn="0"/>
            </w:pPr>
            <w:r>
              <w:t>Een lichamelijk onderzoek is niet nodig, advies wordt gegeven, ook bijvoorbeeld voor uitslagen.</w:t>
            </w:r>
          </w:p>
        </w:tc>
      </w:tr>
      <w:tr w:rsidR="00B95731" w14:paraId="4B9941E6" w14:textId="77777777" w:rsidTr="001644F3">
        <w:tc>
          <w:tcPr>
            <w:cnfStyle w:val="001000000000" w:firstRow="0" w:lastRow="0" w:firstColumn="1" w:lastColumn="0" w:oddVBand="0" w:evenVBand="0" w:oddHBand="0" w:evenHBand="0" w:firstRowFirstColumn="0" w:firstRowLastColumn="0" w:lastRowFirstColumn="0" w:lastRowLastColumn="0"/>
            <w:tcW w:w="2547" w:type="dxa"/>
          </w:tcPr>
          <w:p w14:paraId="58213083" w14:textId="010DC595" w:rsidR="00B95731" w:rsidRDefault="00B95731" w:rsidP="001644F3">
            <w:pPr>
              <w:rPr>
                <w:b w:val="0"/>
              </w:rPr>
            </w:pPr>
            <w:r>
              <w:rPr>
                <w:b w:val="0"/>
              </w:rPr>
              <w:t>Visite</w:t>
            </w:r>
          </w:p>
        </w:tc>
        <w:tc>
          <w:tcPr>
            <w:tcW w:w="6469" w:type="dxa"/>
          </w:tcPr>
          <w:p w14:paraId="0C4EF1A7" w14:textId="240578A0" w:rsidR="00B95731" w:rsidRDefault="00B95731" w:rsidP="001644F3">
            <w:pPr>
              <w:cnfStyle w:val="000000000000" w:firstRow="0" w:lastRow="0" w:firstColumn="0" w:lastColumn="0" w:oddVBand="0" w:evenVBand="0" w:oddHBand="0" w:evenHBand="0" w:firstRowFirstColumn="0" w:firstRowLastColumn="0" w:lastRowFirstColumn="0" w:lastRowLastColumn="0"/>
            </w:pPr>
            <w:r>
              <w:t>De patiënt is niet capabel om naar de praktijk te komen, de zorgverlener legt een visite aan huis af.</w:t>
            </w:r>
          </w:p>
        </w:tc>
      </w:tr>
      <w:tr w:rsidR="00B95731" w14:paraId="02657E3B" w14:textId="77777777" w:rsidTr="001644F3">
        <w:tc>
          <w:tcPr>
            <w:cnfStyle w:val="001000000000" w:firstRow="0" w:lastRow="0" w:firstColumn="1" w:lastColumn="0" w:oddVBand="0" w:evenVBand="0" w:oddHBand="0" w:evenHBand="0" w:firstRowFirstColumn="0" w:firstRowLastColumn="0" w:lastRowFirstColumn="0" w:lastRowLastColumn="0"/>
            <w:tcW w:w="2547" w:type="dxa"/>
          </w:tcPr>
          <w:p w14:paraId="0BDD1C7A" w14:textId="180A8E60" w:rsidR="00B95731" w:rsidRDefault="00893448" w:rsidP="001644F3">
            <w:pPr>
              <w:rPr>
                <w:b w:val="0"/>
              </w:rPr>
            </w:pPr>
            <w:r>
              <w:rPr>
                <w:b w:val="0"/>
              </w:rPr>
              <w:t>E-consult</w:t>
            </w:r>
          </w:p>
        </w:tc>
        <w:tc>
          <w:tcPr>
            <w:tcW w:w="6469" w:type="dxa"/>
          </w:tcPr>
          <w:p w14:paraId="3C9A3163" w14:textId="774EC611" w:rsidR="00B95731" w:rsidRDefault="006C5174" w:rsidP="006C5174">
            <w:pPr>
              <w:cnfStyle w:val="000000000000" w:firstRow="0" w:lastRow="0" w:firstColumn="0" w:lastColumn="0" w:oddVBand="0" w:evenVBand="0" w:oddHBand="0" w:evenHBand="0" w:firstRowFirstColumn="0" w:firstRowLastColumn="0" w:lastRowFirstColumn="0" w:lastRowLastColumn="0"/>
            </w:pPr>
            <w:r>
              <w:t>Voor algemene vragen van patiënten, v</w:t>
            </w:r>
            <w:r w:rsidR="00893448">
              <w:t>ia MGN (MijnGezondheids.Net)</w:t>
            </w:r>
          </w:p>
        </w:tc>
      </w:tr>
    </w:tbl>
    <w:p w14:paraId="7D9E74A3" w14:textId="721BA8B3" w:rsidR="00C647A8" w:rsidRPr="00C647A8" w:rsidRDefault="00C647A8" w:rsidP="001644F3">
      <w:pPr>
        <w:spacing w:after="0"/>
        <w:rPr>
          <w:i/>
          <w:sz w:val="18"/>
        </w:rPr>
      </w:pPr>
      <w:r w:rsidRPr="00C647A8">
        <w:rPr>
          <w:i/>
          <w:sz w:val="18"/>
        </w:rPr>
        <w:t>Tabel 5: Zorgaanbod</w:t>
      </w:r>
    </w:p>
    <w:p w14:paraId="17843B5E" w14:textId="3DC0CBEA" w:rsidR="001644F3" w:rsidRDefault="00412EDE" w:rsidP="001644F3">
      <w:pPr>
        <w:spacing w:after="0"/>
      </w:pPr>
      <w:r>
        <w:t>De zorg</w:t>
      </w:r>
      <w:r w:rsidR="00B95731">
        <w:t>vragen kunnen zowel door</w:t>
      </w:r>
      <w:r>
        <w:t xml:space="preserve"> de patiënt gevraagd worden als</w:t>
      </w:r>
      <w:r w:rsidR="00B95731">
        <w:t xml:space="preserve">ook door de assistente of op verzoek van de huisarts. </w:t>
      </w:r>
      <w:r>
        <w:t>In samenspraak met de patiënt wordt d</w:t>
      </w:r>
      <w:r w:rsidR="00170786">
        <w:t xml:space="preserve">e zorg op maat geboden. </w:t>
      </w:r>
    </w:p>
    <w:p w14:paraId="2DEF57AD" w14:textId="77777777" w:rsidR="00B95731" w:rsidRPr="001644F3" w:rsidRDefault="00B95731" w:rsidP="001644F3">
      <w:pPr>
        <w:spacing w:after="0"/>
      </w:pPr>
    </w:p>
    <w:p w14:paraId="150BA8E8" w14:textId="2FCBF9D5" w:rsidR="00B95731" w:rsidRDefault="00B95731" w:rsidP="003C541D">
      <w:pPr>
        <w:pStyle w:val="Kop2"/>
        <w:numPr>
          <w:ilvl w:val="1"/>
          <w:numId w:val="21"/>
        </w:numPr>
      </w:pPr>
      <w:bookmarkStart w:id="18" w:name="_Toc45178894"/>
      <w:r>
        <w:t>Zorgprogramma’s</w:t>
      </w:r>
      <w:bookmarkEnd w:id="18"/>
    </w:p>
    <w:p w14:paraId="1F5E02DB" w14:textId="651EEDEA" w:rsidR="004E1E56" w:rsidRDefault="005933A2" w:rsidP="36B90292">
      <w:pPr>
        <w:spacing w:after="0"/>
      </w:pPr>
      <w:r>
        <w:t>Een zorgprogramma is een samenhangend aanbod van behandelingen</w:t>
      </w:r>
      <w:r w:rsidR="006C5174">
        <w:t xml:space="preserve"> gericht op preventie en </w:t>
      </w:r>
      <w:r>
        <w:t xml:space="preserve"> geba</w:t>
      </w:r>
      <w:r w:rsidR="006C5174">
        <w:t xml:space="preserve">seerd op kwaliteitsafspraken voor </w:t>
      </w:r>
      <w:r>
        <w:t>een groep patiënten met dezelfde aandoening. Het programma beschrijft de gewenste kwaliteit van zorg en het proces van samenwerking rondom de patiënt. Er zijn zorgprogramma</w:t>
      </w:r>
      <w:r w:rsidR="00412EDE">
        <w:t>’s</w:t>
      </w:r>
      <w:r>
        <w:t xml:space="preserve"> beschikbaar voor de chronische z</w:t>
      </w:r>
      <w:r w:rsidR="007C4C23">
        <w:t>org, ouderenzorg en op het gebie</w:t>
      </w:r>
      <w:r>
        <w:t>d van geestelijke gezondheidszorg.</w:t>
      </w:r>
      <w:r w:rsidR="001E7669">
        <w:t xml:space="preserve"> </w:t>
      </w:r>
      <w:r w:rsidR="00170786">
        <w:t xml:space="preserve">Er wordt toegewerkt naar een “zorgprogramma Integrale Zorg 2020”. </w:t>
      </w:r>
      <w:r w:rsidR="001E7669">
        <w:t>De praktijkondersteuner s</w:t>
      </w:r>
      <w:r w:rsidR="007C4C23">
        <w:t>omatiek heeft een grote rol in het bieden van de zorg en begeleiding rondom de patiënten in de chronische zorgprogramma’s en de ouderenzorg. Zij werkt nauw samen met de huisartsen en wordt op enkele gebieden geassisteerd door de doktersassistente.</w:t>
      </w:r>
      <w:r w:rsidR="007C4C23" w:rsidRPr="007C4C23">
        <w:t xml:space="preserve"> </w:t>
      </w:r>
      <w:r w:rsidR="007C4C23">
        <w:t>De zorggroep organiseert regelmatig scholingen om de kennis en kunde over de behandeling van chronische aandoeningen hoog te houden.</w:t>
      </w:r>
    </w:p>
    <w:p w14:paraId="410F7662" w14:textId="3598ABBE" w:rsidR="006C5F38" w:rsidRDefault="006C5F38" w:rsidP="003C541D">
      <w:pPr>
        <w:pStyle w:val="Kop3"/>
        <w:numPr>
          <w:ilvl w:val="2"/>
          <w:numId w:val="21"/>
        </w:numPr>
      </w:pPr>
      <w:bookmarkStart w:id="19" w:name="_Toc45178895"/>
      <w:r>
        <w:t>Chronische zorg</w:t>
      </w:r>
      <w:bookmarkEnd w:id="19"/>
    </w:p>
    <w:p w14:paraId="2C190E82" w14:textId="2741A6B4" w:rsidR="006C5F38" w:rsidRPr="006C5F38" w:rsidRDefault="006C5F38" w:rsidP="006C5F38">
      <w:r>
        <w:t>Een chronische aandoening is een onomkeerbare aandoening, zonder zicht op (volledig) herstel en met vaak een lange duur van ziekte. Er wordt bij vier aandoeningen chronische zorg verleend binnen de huisarts</w:t>
      </w:r>
      <w:r w:rsidR="003A6823">
        <w:t>enpraktijk. Te weten bij: DM</w:t>
      </w:r>
      <w:r w:rsidR="003A6823">
        <w:rPr>
          <w:rStyle w:val="Voetnootmarkering"/>
        </w:rPr>
        <w:footnoteReference w:id="5"/>
      </w:r>
      <w:r w:rsidR="003A6823">
        <w:t>-patiënten</w:t>
      </w:r>
      <w:r>
        <w:t xml:space="preserve">, </w:t>
      </w:r>
      <w:r w:rsidR="003A6823">
        <w:t>CVRM</w:t>
      </w:r>
      <w:r w:rsidR="003A6823">
        <w:rPr>
          <w:rStyle w:val="Voetnootmarkering"/>
        </w:rPr>
        <w:footnoteReference w:id="6"/>
      </w:r>
      <w:r w:rsidR="000E3C9B">
        <w:t>-patiënten</w:t>
      </w:r>
      <w:r>
        <w:t xml:space="preserve">, </w:t>
      </w:r>
      <w:r w:rsidR="00412EDE">
        <w:t>(</w:t>
      </w:r>
      <w:r>
        <w:t>astma en</w:t>
      </w:r>
      <w:r w:rsidR="00412EDE">
        <w:t>)</w:t>
      </w:r>
      <w:r>
        <w:t xml:space="preserve"> COPD</w:t>
      </w:r>
      <w:r w:rsidR="003A6823">
        <w:rPr>
          <w:rStyle w:val="Voetnootmarkering"/>
        </w:rPr>
        <w:footnoteReference w:id="7"/>
      </w:r>
      <w:r>
        <w:t xml:space="preserve"> patiënten. </w:t>
      </w:r>
      <w:r w:rsidR="00170786">
        <w:t>Tevens wordt zorg verleend bij psychische en psychosociale problemen, de GGZ-zorg.</w:t>
      </w:r>
    </w:p>
    <w:p w14:paraId="42F181E5" w14:textId="3D015A7C" w:rsidR="006C5F38" w:rsidRDefault="006C5F38" w:rsidP="003C541D">
      <w:pPr>
        <w:pStyle w:val="Kop3"/>
        <w:numPr>
          <w:ilvl w:val="2"/>
          <w:numId w:val="21"/>
        </w:numPr>
      </w:pPr>
      <w:bookmarkStart w:id="20" w:name="_Toc45178896"/>
      <w:r>
        <w:lastRenderedPageBreak/>
        <w:t>Ouderenzorg</w:t>
      </w:r>
      <w:bookmarkEnd w:id="20"/>
    </w:p>
    <w:p w14:paraId="2906A162" w14:textId="70944170" w:rsidR="0039625D" w:rsidRPr="0039625D" w:rsidRDefault="0039625D" w:rsidP="0039625D">
      <w:r>
        <w:t>Dit programma heeft als doel om zorg op maat te bieden aan ouderen om zoveel mogelijk grip te houden op het eigen leven. Ouderen, kwetsbare ouderen kunnen problemen ervaren op meerdere gebieden, bijvoorbeeld (chronische) ziekten, beperkingen in mobiliteit, vergeetachtigheid, somberheid</w:t>
      </w:r>
      <w:r w:rsidR="007C4C23">
        <w:t>, eenzaamheid en hebben soms hulp nodig bij het regelen van praktische zaken. Het is belangrijk om deze problemen op tijd te ontdekken en aan te pakken voordat het probleem groter wordt. In dit zorgprogramma werken diverse zorgverleners samen om de zorg zo goed mogelijk te regelen en af te stemmen op de persoonlijke situatie.</w:t>
      </w:r>
    </w:p>
    <w:p w14:paraId="1431614C" w14:textId="176DF14D" w:rsidR="006C5F38" w:rsidRDefault="006C5F38" w:rsidP="003C541D">
      <w:pPr>
        <w:pStyle w:val="Kop3"/>
        <w:numPr>
          <w:ilvl w:val="2"/>
          <w:numId w:val="21"/>
        </w:numPr>
      </w:pPr>
      <w:bookmarkStart w:id="21" w:name="_Toc45178897"/>
      <w:r>
        <w:t>Geestelijke gezondheidszorg</w:t>
      </w:r>
      <w:bookmarkEnd w:id="21"/>
      <w:r w:rsidR="0039625D">
        <w:t xml:space="preserve"> </w:t>
      </w:r>
    </w:p>
    <w:p w14:paraId="64E142FC" w14:textId="728D7101" w:rsidR="0039625D" w:rsidRDefault="001E7669" w:rsidP="0039625D">
      <w:r>
        <w:t>Geest</w:t>
      </w:r>
      <w:r w:rsidR="00EE75C0">
        <w:t>elijke gezondheidszorg wordt geboden door persoonsgerichte zorg te bieden aan volwassenen en laagdrempelige jeugdzorg op het gebied van de geestelijke gezondheidszorg en welbevinden.</w:t>
      </w:r>
      <w:r w:rsidR="000E3C9B">
        <w:t xml:space="preserve"> Voor de jeugd is er een poh-jeugd in Oosterhout waar korte lijnen mee worden onderhouden.</w:t>
      </w:r>
    </w:p>
    <w:p w14:paraId="6FCEC74C" w14:textId="26B75880" w:rsidR="00970CC5" w:rsidRDefault="00970CC5" w:rsidP="003C541D">
      <w:pPr>
        <w:pStyle w:val="Kop2"/>
        <w:numPr>
          <w:ilvl w:val="1"/>
          <w:numId w:val="21"/>
        </w:numPr>
      </w:pPr>
      <w:bookmarkStart w:id="22" w:name="_Toc45178898"/>
      <w:r>
        <w:t>E-health</w:t>
      </w:r>
      <w:bookmarkEnd w:id="22"/>
    </w:p>
    <w:p w14:paraId="640C95B8" w14:textId="183B5569" w:rsidR="00970CC5" w:rsidRDefault="00970CC5" w:rsidP="00970CC5">
      <w:pPr>
        <w:spacing w:after="0"/>
      </w:pPr>
      <w:r>
        <w:t>De patiënten hebben de mogelijkheid om zaken online te regelen. Zoals bijvoorbeeld het maken van een online afspraak via de website. Tevens kan e</w:t>
      </w:r>
      <w:r w:rsidR="000E3C9B">
        <w:t>en e-consult worden aangevraagd via MGN.</w:t>
      </w:r>
    </w:p>
    <w:p w14:paraId="74E30D1F" w14:textId="46F93989" w:rsidR="00970CC5" w:rsidRPr="0039625D" w:rsidRDefault="00970CC5" w:rsidP="00970CC5">
      <w:pPr>
        <w:spacing w:after="0"/>
      </w:pPr>
      <w:r>
        <w:t>Er zijn via de zorggroep ook gratis online zelfhulptrainingen beschikbaar voor de patiënten</w:t>
      </w:r>
      <w:r w:rsidR="009B095B">
        <w:t>, via Minddistrict</w:t>
      </w:r>
      <w:r>
        <w:t>. Deze trainingen zijn op het gebied van geestelijke gezondheid. Speciaal ontwikkeld voor mensen die zelf willen werken aan veranderingen in de persoonlijke situatie maar niet met een hulpv</w:t>
      </w:r>
      <w:r w:rsidR="009B095B">
        <w:t>erlener willen of kunnen praten.</w:t>
      </w:r>
    </w:p>
    <w:p w14:paraId="73BF3C17" w14:textId="77777777" w:rsidR="006C5F38" w:rsidRDefault="006C5F38" w:rsidP="006C5F38">
      <w:pPr>
        <w:spacing w:after="0"/>
      </w:pPr>
    </w:p>
    <w:p w14:paraId="504FE064" w14:textId="375D1109" w:rsidR="007A51E7" w:rsidRDefault="00816E1A" w:rsidP="003C541D">
      <w:pPr>
        <w:pStyle w:val="Kop2"/>
        <w:numPr>
          <w:ilvl w:val="1"/>
          <w:numId w:val="21"/>
        </w:numPr>
      </w:pPr>
      <w:bookmarkStart w:id="23" w:name="_Toc45178899"/>
      <w:r>
        <w:t>Aanvullend zorgaanbod</w:t>
      </w:r>
      <w:bookmarkEnd w:id="23"/>
    </w:p>
    <w:p w14:paraId="4EF1A505" w14:textId="689DE1C0" w:rsidR="00816E1A" w:rsidRDefault="009B095B" w:rsidP="00816E1A">
      <w:pPr>
        <w:spacing w:after="0"/>
      </w:pPr>
      <w:r>
        <w:t>O.a. t</w:t>
      </w:r>
      <w:r w:rsidR="00816E1A">
        <w:t>herapeutisch zorg:</w:t>
      </w:r>
    </w:p>
    <w:p w14:paraId="62866218" w14:textId="14A1D08F" w:rsidR="002E68BF" w:rsidRDefault="002E68BF" w:rsidP="002E68BF">
      <w:pPr>
        <w:pStyle w:val="Lijstalinea"/>
        <w:numPr>
          <w:ilvl w:val="0"/>
          <w:numId w:val="4"/>
        </w:numPr>
        <w:spacing w:after="0"/>
      </w:pPr>
      <w:r>
        <w:t>Oogboring</w:t>
      </w:r>
    </w:p>
    <w:p w14:paraId="7AEC1104" w14:textId="00419750" w:rsidR="00816E1A" w:rsidRDefault="007A51E7" w:rsidP="00816E1A">
      <w:pPr>
        <w:pStyle w:val="Lijstalinea"/>
        <w:numPr>
          <w:ilvl w:val="0"/>
          <w:numId w:val="4"/>
        </w:numPr>
        <w:spacing w:after="0"/>
      </w:pPr>
      <w:r>
        <w:t>Spiraal plaatsen / verwijderen</w:t>
      </w:r>
    </w:p>
    <w:p w14:paraId="00E52148" w14:textId="6B4BACDA" w:rsidR="009B095B" w:rsidRDefault="009B095B" w:rsidP="00816E1A">
      <w:pPr>
        <w:pStyle w:val="Lijstalinea"/>
        <w:numPr>
          <w:ilvl w:val="0"/>
          <w:numId w:val="4"/>
        </w:numPr>
        <w:spacing w:after="0"/>
      </w:pPr>
      <w:r>
        <w:t>Implanon plaatsen / verwijderen</w:t>
      </w:r>
    </w:p>
    <w:p w14:paraId="557E5048" w14:textId="4700B323" w:rsidR="007A51E7" w:rsidRDefault="007A51E7" w:rsidP="002E68BF">
      <w:pPr>
        <w:pStyle w:val="Lijstalinea"/>
        <w:numPr>
          <w:ilvl w:val="0"/>
          <w:numId w:val="4"/>
        </w:numPr>
        <w:spacing w:after="0"/>
      </w:pPr>
      <w:r>
        <w:t>Injectie</w:t>
      </w:r>
      <w:r w:rsidR="009B095B">
        <w:t xml:space="preserve"> (zowel subcutaan als intramusculair)</w:t>
      </w:r>
    </w:p>
    <w:p w14:paraId="29BD3CAF" w14:textId="4FE5F263" w:rsidR="007A51E7" w:rsidRDefault="007A51E7" w:rsidP="00816E1A">
      <w:pPr>
        <w:pStyle w:val="Lijstalinea"/>
        <w:numPr>
          <w:ilvl w:val="0"/>
          <w:numId w:val="4"/>
        </w:numPr>
        <w:spacing w:after="0"/>
      </w:pPr>
      <w:r>
        <w:t>Kleine chirurgische ingrepen</w:t>
      </w:r>
    </w:p>
    <w:p w14:paraId="51330993" w14:textId="71A869C7" w:rsidR="009B095B" w:rsidRDefault="009B095B" w:rsidP="00816E1A">
      <w:pPr>
        <w:pStyle w:val="Lijstalinea"/>
        <w:numPr>
          <w:ilvl w:val="0"/>
          <w:numId w:val="4"/>
        </w:numPr>
        <w:spacing w:after="0"/>
      </w:pPr>
      <w:r>
        <w:t>Wondzorg</w:t>
      </w:r>
    </w:p>
    <w:p w14:paraId="481F9C05" w14:textId="5C6B0526" w:rsidR="007A51E7" w:rsidRDefault="007A51E7" w:rsidP="00816E1A">
      <w:pPr>
        <w:pStyle w:val="Lijstalinea"/>
        <w:numPr>
          <w:ilvl w:val="0"/>
          <w:numId w:val="4"/>
        </w:numPr>
        <w:spacing w:after="0"/>
      </w:pPr>
      <w:r>
        <w:t>Vervanging ziekenhuiszorg (bv hechtingen verwijderen, injecteren)</w:t>
      </w:r>
    </w:p>
    <w:p w14:paraId="10B16377" w14:textId="37484C5A" w:rsidR="007A51E7" w:rsidRDefault="007A51E7" w:rsidP="00816E1A">
      <w:pPr>
        <w:pStyle w:val="Lijstalinea"/>
        <w:numPr>
          <w:ilvl w:val="0"/>
          <w:numId w:val="4"/>
        </w:numPr>
        <w:spacing w:after="0"/>
      </w:pPr>
      <w:r>
        <w:t>Cryotherapie van verrucae</w:t>
      </w:r>
      <w:r w:rsidR="000E3C9B">
        <w:t xml:space="preserve"> en andere goedaardige huidaandoeningen.</w:t>
      </w:r>
    </w:p>
    <w:p w14:paraId="086359AB" w14:textId="0ED5C922" w:rsidR="002E68BF" w:rsidRDefault="009B095B" w:rsidP="002E68BF">
      <w:pPr>
        <w:spacing w:after="0"/>
      </w:pPr>
      <w:r>
        <w:t>O.a. d</w:t>
      </w:r>
      <w:r w:rsidR="002E68BF">
        <w:t>iagnostische zorg:</w:t>
      </w:r>
    </w:p>
    <w:p w14:paraId="4F8B7028" w14:textId="3B747FB0" w:rsidR="002E68BF" w:rsidRDefault="002E68BF" w:rsidP="002E68BF">
      <w:pPr>
        <w:pStyle w:val="Lijstalinea"/>
        <w:numPr>
          <w:ilvl w:val="0"/>
          <w:numId w:val="4"/>
        </w:numPr>
        <w:spacing w:after="0"/>
      </w:pPr>
      <w:r>
        <w:t>Spleetlamponderzoek</w:t>
      </w:r>
    </w:p>
    <w:p w14:paraId="457D176C" w14:textId="39B594A0" w:rsidR="002E68BF" w:rsidRDefault="002E68BF" w:rsidP="002E68BF">
      <w:pPr>
        <w:pStyle w:val="Lijstalinea"/>
        <w:numPr>
          <w:ilvl w:val="0"/>
          <w:numId w:val="4"/>
        </w:numPr>
        <w:spacing w:after="0"/>
      </w:pPr>
      <w:r>
        <w:t>Doppler Enkel Arm Index</w:t>
      </w:r>
    </w:p>
    <w:p w14:paraId="38BCAFEB" w14:textId="38C25004" w:rsidR="002E68BF" w:rsidRDefault="002E68BF" w:rsidP="002E68BF">
      <w:pPr>
        <w:pStyle w:val="Lijstalinea"/>
        <w:numPr>
          <w:ilvl w:val="0"/>
          <w:numId w:val="4"/>
        </w:numPr>
        <w:spacing w:after="0"/>
      </w:pPr>
      <w:r>
        <w:t>24uurs bloeddrukmeting</w:t>
      </w:r>
    </w:p>
    <w:p w14:paraId="06139831" w14:textId="3B2DD164" w:rsidR="002E68BF" w:rsidRDefault="002E68BF" w:rsidP="002E68BF">
      <w:pPr>
        <w:pStyle w:val="Lijstalinea"/>
        <w:numPr>
          <w:ilvl w:val="0"/>
          <w:numId w:val="4"/>
        </w:numPr>
        <w:spacing w:after="0"/>
      </w:pPr>
      <w:r>
        <w:t>Spirometrie</w:t>
      </w:r>
    </w:p>
    <w:p w14:paraId="09F33C57" w14:textId="77777777" w:rsidR="005933A2" w:rsidRDefault="005933A2" w:rsidP="36B90292">
      <w:pPr>
        <w:spacing w:after="0"/>
      </w:pPr>
    </w:p>
    <w:p w14:paraId="2A5F4876" w14:textId="77777777" w:rsidR="003C541D" w:rsidRDefault="003C541D" w:rsidP="003C541D">
      <w:pPr>
        <w:pStyle w:val="Kop1"/>
        <w:numPr>
          <w:ilvl w:val="0"/>
          <w:numId w:val="21"/>
        </w:numPr>
        <w:spacing w:before="0"/>
      </w:pPr>
      <w:r>
        <w:br w:type="page"/>
      </w:r>
    </w:p>
    <w:p w14:paraId="2350B475" w14:textId="52D41C83" w:rsidR="00500D31" w:rsidRDefault="36B90292" w:rsidP="003C541D">
      <w:pPr>
        <w:pStyle w:val="Kop1"/>
        <w:numPr>
          <w:ilvl w:val="0"/>
          <w:numId w:val="2"/>
        </w:numPr>
        <w:spacing w:before="0"/>
      </w:pPr>
      <w:bookmarkStart w:id="24" w:name="_Toc45178900"/>
      <w:r>
        <w:lastRenderedPageBreak/>
        <w:t>Kwaliteit</w:t>
      </w:r>
      <w:bookmarkEnd w:id="24"/>
    </w:p>
    <w:p w14:paraId="5710DACA" w14:textId="7E3EEFFF" w:rsidR="0090252B" w:rsidRDefault="0090252B" w:rsidP="36B90292">
      <w:pPr>
        <w:spacing w:after="0"/>
      </w:pPr>
      <w:r>
        <w:t>De huisartsenpraktijk streeft ernaar kwalitatief hoogwaardige zorg te leveren volgens de richtlijnen van de NHG</w:t>
      </w:r>
      <w:r>
        <w:rPr>
          <w:rStyle w:val="Voetnootmarkering"/>
        </w:rPr>
        <w:footnoteReference w:id="8"/>
      </w:r>
      <w:r>
        <w:t xml:space="preserve">. Dit wordt onder andere gerealiseerd door </w:t>
      </w:r>
      <w:r w:rsidR="000E3C9B">
        <w:t>het volgen van nascholingen en trainingen door</w:t>
      </w:r>
      <w:r>
        <w:t xml:space="preserve"> het personeel en door het borgen van processen binnen de praktijk </w:t>
      </w:r>
      <w:r w:rsidR="000E3C9B">
        <w:t xml:space="preserve">middels een kwaliteitssysteem. </w:t>
      </w:r>
      <w:r>
        <w:t>Daarnaast vormen wet en regelgeving en geldende gedrags- en beroepsnormen dwingende kaders.</w:t>
      </w:r>
    </w:p>
    <w:p w14:paraId="5FC1DB61" w14:textId="77777777" w:rsidR="0090252B" w:rsidRDefault="0090252B" w:rsidP="36B90292">
      <w:pPr>
        <w:spacing w:after="0"/>
      </w:pPr>
    </w:p>
    <w:p w14:paraId="38E34C11" w14:textId="3F9F2931" w:rsidR="0090252B" w:rsidRDefault="009B095B" w:rsidP="003C541D">
      <w:pPr>
        <w:pStyle w:val="Kop2"/>
        <w:numPr>
          <w:ilvl w:val="1"/>
          <w:numId w:val="2"/>
        </w:numPr>
      </w:pPr>
      <w:bookmarkStart w:id="25" w:name="_Toc45178901"/>
      <w:r>
        <w:t>B</w:t>
      </w:r>
      <w:r w:rsidR="0090252B">
        <w:t>eleid en organisatie</w:t>
      </w:r>
      <w:bookmarkEnd w:id="25"/>
    </w:p>
    <w:p w14:paraId="70022028" w14:textId="1B26A423" w:rsidR="0090252B" w:rsidRPr="0090252B" w:rsidRDefault="007058D7" w:rsidP="0090252B">
      <w:r>
        <w:t>H</w:t>
      </w:r>
      <w:r w:rsidR="00D358F7">
        <w:t>et beleid wordt beschreven in d</w:t>
      </w:r>
      <w:r>
        <w:t xml:space="preserve">it plan en verder uitgewerkt door het vastleggen van procedures en het ontwikkelen van protocollen en werkafspraken. Tezamen vormt dit de basis voor ons kwaliteitsmanagement systeem. In dit plan is een visie geformuleerd welke richting moet geven aan onze activiteiten. Naast het ontwikkelen en formuleren van het beleid gaat het ook om het meten en structureel verbeteren van zorg. Jaarlijks zullen wij </w:t>
      </w:r>
      <w:r w:rsidR="009B095B">
        <w:t xml:space="preserve">vanaf 2020 </w:t>
      </w:r>
      <w:r>
        <w:t>de door ons o</w:t>
      </w:r>
      <w:r w:rsidR="00382437">
        <w:t>ndernomen activiteiten en behaa</w:t>
      </w:r>
      <w:r>
        <w:t>l</w:t>
      </w:r>
      <w:r w:rsidR="00382437">
        <w:t>d</w:t>
      </w:r>
      <w:r>
        <w:t xml:space="preserve"> resultate</w:t>
      </w:r>
      <w:r w:rsidR="009B095B">
        <w:t>n formuleren in een jaarverslag.</w:t>
      </w:r>
    </w:p>
    <w:p w14:paraId="64429D4F" w14:textId="57FE825B" w:rsidR="0090252B" w:rsidRDefault="0090252B" w:rsidP="003C541D">
      <w:pPr>
        <w:pStyle w:val="Kop2"/>
        <w:numPr>
          <w:ilvl w:val="1"/>
          <w:numId w:val="2"/>
        </w:numPr>
      </w:pPr>
      <w:bookmarkStart w:id="26" w:name="_Toc45178902"/>
      <w:r>
        <w:t>Personeel en nascholing</w:t>
      </w:r>
      <w:bookmarkEnd w:id="26"/>
    </w:p>
    <w:p w14:paraId="09FB95BB" w14:textId="6BA5DCCE" w:rsidR="00382437" w:rsidRDefault="00382437" w:rsidP="00962200">
      <w:pPr>
        <w:spacing w:after="0"/>
      </w:pPr>
      <w:r>
        <w:t>De huisartsenpraktijk is een kleine organisatie met een eenvoudige structuur. Het niveau van zorg valt of staat met goed personeel. De praktijk werkt uitsluitend met professionele medewerkers. Alle medewerkers hebben een gericht opleiding genoten. De medewerkers volgen scholingen die gerelateerd zijn aan hun werkzaamheden en bevoegdheden. Elk werkoverleg wordt er een e-learning voorbereid en gezamenlijk besproken, driemaal per jaar worden gesprek</w:t>
      </w:r>
      <w:r w:rsidR="000E3C9B">
        <w:t>k</w:t>
      </w:r>
      <w:r>
        <w:t>en opgenomen en besproken met de huisarts c.q. manager.</w:t>
      </w:r>
    </w:p>
    <w:p w14:paraId="40D00405" w14:textId="7D0737AC" w:rsidR="00962200" w:rsidRPr="00382437" w:rsidRDefault="00893448" w:rsidP="003C541D">
      <w:r>
        <w:t>Elk jaar worden</w:t>
      </w:r>
      <w:r w:rsidR="00962200">
        <w:t xml:space="preserve"> met elke medewerk</w:t>
      </w:r>
      <w:r>
        <w:t>er van de huisartsenpraktijk</w:t>
      </w:r>
      <w:r w:rsidR="00962200">
        <w:t xml:space="preserve"> beoordelings- en functioneringsgesprek</w:t>
      </w:r>
      <w:r>
        <w:t>ken</w:t>
      </w:r>
      <w:r w:rsidR="00962200">
        <w:t xml:space="preserve"> gehouden. De wensen van beide partijen worden besproken en hiervan wordt een verslag gemaakt en bewaard in het personeelsdossier.</w:t>
      </w:r>
    </w:p>
    <w:p w14:paraId="67C00231" w14:textId="59DBC37C" w:rsidR="0090252B" w:rsidRDefault="0090252B" w:rsidP="003C541D">
      <w:pPr>
        <w:pStyle w:val="Kop2"/>
        <w:numPr>
          <w:ilvl w:val="1"/>
          <w:numId w:val="2"/>
        </w:numPr>
      </w:pPr>
      <w:bookmarkStart w:id="27" w:name="_Toc45178903"/>
      <w:r>
        <w:t>Beheer dossier en documenten</w:t>
      </w:r>
      <w:bookmarkEnd w:id="27"/>
    </w:p>
    <w:p w14:paraId="2FE9DFCE" w14:textId="09252944" w:rsidR="004C60A7" w:rsidRPr="004C60A7" w:rsidRDefault="004C60A7" w:rsidP="00613729">
      <w:pPr>
        <w:spacing w:after="0"/>
        <w:rPr>
          <w:b/>
        </w:rPr>
      </w:pPr>
      <w:r w:rsidRPr="004C60A7">
        <w:rPr>
          <w:b/>
        </w:rPr>
        <w:t>Patiëntdossiers:</w:t>
      </w:r>
    </w:p>
    <w:p w14:paraId="328D2172" w14:textId="1F2EB264" w:rsidR="00613729" w:rsidRDefault="00613729" w:rsidP="00613729">
      <w:pPr>
        <w:spacing w:after="0"/>
      </w:pPr>
      <w:r>
        <w:t>De huisartsenpraktijk maakt gebruik van het huisartseninformatiesysteem Medicom. Via Medicom maken wij gebruik van een heel aantal mogelijkheden van het systeem. Zoals SOEP</w:t>
      </w:r>
      <w:r>
        <w:rPr>
          <w:rStyle w:val="Voetnootmarkering"/>
        </w:rPr>
        <w:footnoteReference w:id="9"/>
      </w:r>
      <w:r>
        <w:t>-registratie, ICPC</w:t>
      </w:r>
      <w:r>
        <w:rPr>
          <w:rStyle w:val="Voetnootmarkering"/>
        </w:rPr>
        <w:footnoteReference w:id="10"/>
      </w:r>
      <w:r>
        <w:t xml:space="preserve">codering, </w:t>
      </w:r>
      <w:r w:rsidR="000E3C9B">
        <w:t xml:space="preserve">probleem- en </w:t>
      </w:r>
      <w:r>
        <w:t>episodelijst, verwijsbrieven uitschrijven, medicatie voorschrijven, medicatieoverzicht,</w:t>
      </w:r>
      <w:r w:rsidR="009B095B">
        <w:t xml:space="preserve"> agendabeheer en</w:t>
      </w:r>
      <w:r w:rsidR="00893448">
        <w:t xml:space="preserve"> zorg protocollen</w:t>
      </w:r>
      <w:r w:rsidR="009B095B">
        <w:t>. De communicatie met externe zorgverleners, zoals onder andere apotheek, specialisten, bloeduitslagen ect geschiedt via Edifact.</w:t>
      </w:r>
      <w:r>
        <w:t xml:space="preserve"> </w:t>
      </w:r>
    </w:p>
    <w:p w14:paraId="630D3FCA" w14:textId="2A26D89C" w:rsidR="00613729" w:rsidRDefault="00613729" w:rsidP="00613729">
      <w:pPr>
        <w:spacing w:after="0"/>
      </w:pPr>
      <w:r>
        <w:t>Het papierenarchief is aanwezig in de praktijk, dit wordt echter niet meer aangevuld. Alle hard-copy post wordt tegenwoordig gescand in Medicom gezet.</w:t>
      </w:r>
    </w:p>
    <w:p w14:paraId="3ADA096D" w14:textId="17426A07" w:rsidR="004C60A7" w:rsidRPr="004C60A7" w:rsidRDefault="004C60A7" w:rsidP="00613729">
      <w:pPr>
        <w:spacing w:after="0"/>
        <w:rPr>
          <w:b/>
        </w:rPr>
      </w:pPr>
      <w:r w:rsidRPr="004C60A7">
        <w:rPr>
          <w:b/>
        </w:rPr>
        <w:t>Office365:</w:t>
      </w:r>
    </w:p>
    <w:p w14:paraId="6BCAA7B9" w14:textId="04772D92" w:rsidR="004C60A7" w:rsidRPr="00962200" w:rsidRDefault="004C60A7" w:rsidP="00613729">
      <w:pPr>
        <w:spacing w:after="0"/>
      </w:pPr>
      <w:r>
        <w:t>In ons zakelijke office systeem zijn er groepen aangemaakt waardoor diverse functies inzage hebben in bepaalde documenten. Voor de personeelsdossiers is de groep P&amp;O bijvoorbeeld aangemaakt. Hierin zijn de verslagen van de functioneringsgesprekken te vinden en de beoordelingsgesprekken. Hierin hebben de huisartsen en manager toegang, voor de groep algemeen hebben alle medewerkers toegang. Hier zijn alle protocollen en richtlijnen terug te vinden alsmede ook de agenda’s en notulen van de werkoverleggen.</w:t>
      </w:r>
    </w:p>
    <w:p w14:paraId="79C0706E" w14:textId="78CD4F7E" w:rsidR="00613729" w:rsidRDefault="0090252B" w:rsidP="003C541D">
      <w:pPr>
        <w:pStyle w:val="Kop2"/>
        <w:numPr>
          <w:ilvl w:val="1"/>
          <w:numId w:val="2"/>
        </w:numPr>
      </w:pPr>
      <w:bookmarkStart w:id="28" w:name="_Toc45178904"/>
      <w:r>
        <w:lastRenderedPageBreak/>
        <w:t xml:space="preserve">Privacy </w:t>
      </w:r>
      <w:r w:rsidR="00613729">
        <w:t>en veiligheid</w:t>
      </w:r>
      <w:bookmarkEnd w:id="28"/>
    </w:p>
    <w:p w14:paraId="2541D586" w14:textId="021CFB57" w:rsidR="00DB75CB" w:rsidRDefault="00613729" w:rsidP="00DB75CB">
      <w:pPr>
        <w:spacing w:after="0"/>
      </w:pPr>
      <w:r>
        <w:t xml:space="preserve">Er is een privacyreglement waarin is vastgelegd hoe er wordt omgegaan met patiëntgegevens. </w:t>
      </w:r>
      <w:r w:rsidR="0073751F">
        <w:t>Het reglement is opgesteld met het doel de patiënten te informeren over de rechten en plichten geldend op grond van de AVG</w:t>
      </w:r>
      <w:r w:rsidR="0073751F">
        <w:rPr>
          <w:rStyle w:val="Voetnootmarkering"/>
        </w:rPr>
        <w:footnoteReference w:id="11"/>
      </w:r>
      <w:r w:rsidR="0073751F">
        <w:t xml:space="preserve"> en WGBO</w:t>
      </w:r>
      <w:r w:rsidR="0073751F">
        <w:rPr>
          <w:rStyle w:val="Voetnootmarkering"/>
        </w:rPr>
        <w:footnoteReference w:id="12"/>
      </w:r>
      <w:r w:rsidR="0073751F">
        <w:t>.</w:t>
      </w:r>
    </w:p>
    <w:p w14:paraId="2C53F272" w14:textId="0E9D0988" w:rsidR="00DB75CB" w:rsidRDefault="00DB75CB" w:rsidP="00DB75CB">
      <w:pPr>
        <w:spacing w:after="0"/>
      </w:pPr>
      <w:r>
        <w:t>Om te werken op d</w:t>
      </w:r>
      <w:r w:rsidR="00E25ABB">
        <w:t>e computers binnen de praktijk zijn</w:t>
      </w:r>
      <w:r>
        <w:t xml:space="preserve"> wachtwoord</w:t>
      </w:r>
      <w:r w:rsidR="00E25ABB">
        <w:t>en</w:t>
      </w:r>
      <w:r>
        <w:t xml:space="preserve"> nodig</w:t>
      </w:r>
      <w:r w:rsidR="00E25ABB">
        <w:t xml:space="preserve"> om de schermbeveiliging op te heffen</w:t>
      </w:r>
      <w:r>
        <w:t xml:space="preserve">. Om in Medicom te kunnen werken heeft elke medewerker zijn eigen unieke inlognaam en wachtwoord. </w:t>
      </w:r>
      <w:r w:rsidR="000E3C9B">
        <w:t>Het streven is om in de toekomst uitsluitend met de UZI-pas te gaan werken.</w:t>
      </w:r>
    </w:p>
    <w:p w14:paraId="0AD65536" w14:textId="2B201785" w:rsidR="00DB75CB" w:rsidRPr="00613729" w:rsidRDefault="00E25ABB" w:rsidP="00DB75CB">
      <w:pPr>
        <w:spacing w:after="0"/>
      </w:pPr>
      <w:r>
        <w:t>De fysieke dossiers zijn</w:t>
      </w:r>
      <w:r w:rsidR="00DB75CB">
        <w:t xml:space="preserve"> opgeslagen in een archiefka</w:t>
      </w:r>
      <w:r>
        <w:t>st en worden niet meer aangevuld en zu</w:t>
      </w:r>
      <w:r w:rsidR="00DB75CB">
        <w:t>l</w:t>
      </w:r>
      <w:r>
        <w:t>len</w:t>
      </w:r>
      <w:r w:rsidR="00DB75CB">
        <w:t xml:space="preserve"> hierdoor langzaam in omvang afnemen. </w:t>
      </w:r>
      <w:r w:rsidR="004C60A7">
        <w:t>Voor vernietiging van privacygevoelige informatie is er een speciale container welke maandelijks geleegd wordt door een daarvoor gespecialiseerd bedrijf.</w:t>
      </w:r>
      <w:r w:rsidR="000E3C9B">
        <w:t xml:space="preserve"> Deze container wordt gedeeld met huisartsenpraktijk de Jongsma en Nouwens.</w:t>
      </w:r>
    </w:p>
    <w:p w14:paraId="36EB4481" w14:textId="6B2E7317" w:rsidR="0090252B" w:rsidRDefault="0090252B" w:rsidP="00584E56">
      <w:pPr>
        <w:pStyle w:val="Kop2"/>
        <w:numPr>
          <w:ilvl w:val="1"/>
          <w:numId w:val="2"/>
        </w:numPr>
        <w:spacing w:before="160"/>
        <w:ind w:left="714" w:hanging="357"/>
      </w:pPr>
      <w:bookmarkStart w:id="29" w:name="_Toc45178905"/>
      <w:r>
        <w:t>Protocollen beheer</w:t>
      </w:r>
      <w:bookmarkEnd w:id="29"/>
    </w:p>
    <w:p w14:paraId="6447A847" w14:textId="2DA4C5B7" w:rsidR="0090252B" w:rsidRPr="0090252B" w:rsidRDefault="0073751F" w:rsidP="0090252B">
      <w:pPr>
        <w:spacing w:after="0"/>
      </w:pPr>
      <w:r>
        <w:t xml:space="preserve">Het beheer van de protocollen, werkafspraken en procedures is een veelomvattend proces. Naast de totstandkoming van documenten moeten deze ook voor alle medewerkers toegankelijk zijn </w:t>
      </w:r>
      <w:r w:rsidR="00DB75CB">
        <w:t xml:space="preserve">en </w:t>
      </w:r>
      <w:r>
        <w:t>per periodiek gereviseerd worden. Alle protocollen zijn te vinden in de</w:t>
      </w:r>
      <w:r w:rsidR="00DB75CB">
        <w:t xml:space="preserve"> gezamenlijke onedrive van het office365 pakket. Jaarlijks worden de protocollen besproken tijdens de medewerkersoverleggen. </w:t>
      </w:r>
    </w:p>
    <w:p w14:paraId="2CB76914" w14:textId="77777777" w:rsidR="00286403" w:rsidRPr="00613729" w:rsidRDefault="00286403" w:rsidP="36B90292">
      <w:pPr>
        <w:spacing w:after="0"/>
      </w:pPr>
    </w:p>
    <w:p w14:paraId="7DF0C3A4" w14:textId="77777777" w:rsidR="00F83617" w:rsidRDefault="00F83617" w:rsidP="003C541D">
      <w:pPr>
        <w:pStyle w:val="Kop1"/>
        <w:numPr>
          <w:ilvl w:val="0"/>
          <w:numId w:val="2"/>
        </w:numPr>
        <w:spacing w:before="0"/>
      </w:pPr>
      <w:r>
        <w:br w:type="page"/>
      </w:r>
    </w:p>
    <w:p w14:paraId="76C1FEFA" w14:textId="2C74F774" w:rsidR="00500D31" w:rsidRDefault="36B90292" w:rsidP="00F83617">
      <w:pPr>
        <w:pStyle w:val="Kop1"/>
        <w:numPr>
          <w:ilvl w:val="0"/>
          <w:numId w:val="22"/>
        </w:numPr>
        <w:spacing w:before="0"/>
      </w:pPr>
      <w:bookmarkStart w:id="30" w:name="_Toc45178906"/>
      <w:r>
        <w:lastRenderedPageBreak/>
        <w:t>Communicatie intern en zorgverleners</w:t>
      </w:r>
      <w:bookmarkEnd w:id="30"/>
    </w:p>
    <w:p w14:paraId="68860FE7" w14:textId="4404D387" w:rsidR="00AA2166" w:rsidRPr="00AA2166" w:rsidRDefault="00AA2166" w:rsidP="00AA2166">
      <w:pPr>
        <w:spacing w:after="0"/>
        <w:rPr>
          <w:b/>
        </w:rPr>
      </w:pPr>
      <w:r w:rsidRPr="00AA2166">
        <w:rPr>
          <w:b/>
        </w:rPr>
        <w:t>Interne overlegstructuur</w:t>
      </w:r>
    </w:p>
    <w:p w14:paraId="0EC442FB" w14:textId="60068329" w:rsidR="00AA2166" w:rsidRDefault="00AA2166" w:rsidP="00AA2166">
      <w:pPr>
        <w:spacing w:after="0"/>
      </w:pPr>
      <w:r>
        <w:t xml:space="preserve">Intern overleg vindt plaats binnen de medewerkers van de huisartsenpraktijk. De huisarts en assistente hebben dagelijks overleg alsook de huisarts en praktijkondersteuner somatiek. </w:t>
      </w:r>
    </w:p>
    <w:p w14:paraId="256C44AD" w14:textId="7EC34352" w:rsidR="00E25ABB" w:rsidRDefault="00AA2166" w:rsidP="00E25ABB">
      <w:r>
        <w:t>Ongeveer eenmaal per zes weken wordt er een groot overleg gepland. Bij het overleg</w:t>
      </w:r>
      <w:r w:rsidR="009B095B">
        <w:t xml:space="preserve"> is het streven dat </w:t>
      </w:r>
      <w:r>
        <w:t>alle medewerkers, assistenten, praktijkondersteuner somatiek, de huisartsen en praktijkmanager aanwezig</w:t>
      </w:r>
      <w:r w:rsidR="009B095B">
        <w:t xml:space="preserve"> zijn</w:t>
      </w:r>
      <w:r>
        <w:t xml:space="preserve">. De onderwerpen worden vooraf geagendeerd en van elk overleg wordt een verslag gemaakt. </w:t>
      </w:r>
      <w:r w:rsidR="00701BCB">
        <w:t xml:space="preserve">De notulen zijn voor ieder toegankelijk via office365. </w:t>
      </w:r>
    </w:p>
    <w:p w14:paraId="0833A99A" w14:textId="74A9FDFF" w:rsidR="00AA2166" w:rsidRDefault="00AA2166" w:rsidP="00AA2166">
      <w:pPr>
        <w:spacing w:after="0"/>
        <w:rPr>
          <w:b/>
        </w:rPr>
      </w:pPr>
      <w:r w:rsidRPr="00AA2166">
        <w:rPr>
          <w:b/>
        </w:rPr>
        <w:t>Externe overlegstructuur</w:t>
      </w:r>
    </w:p>
    <w:p w14:paraId="3882058A" w14:textId="533D9CD6" w:rsidR="00AA2166" w:rsidRPr="00F244FF" w:rsidRDefault="00F244FF" w:rsidP="00AA2166">
      <w:pPr>
        <w:spacing w:after="0"/>
      </w:pPr>
      <w:r w:rsidRPr="00F244FF">
        <w:t>In de navolgende tabel is de externe overlegstructuur weergegeven:</w:t>
      </w:r>
    </w:p>
    <w:p w14:paraId="7DB68FC9" w14:textId="77777777" w:rsidR="00F244FF" w:rsidRDefault="00F244FF" w:rsidP="00AA2166">
      <w:pPr>
        <w:spacing w:after="0"/>
      </w:pPr>
    </w:p>
    <w:tbl>
      <w:tblPr>
        <w:tblStyle w:val="Rastertabel6kleurrijk-Accent1"/>
        <w:tblW w:w="0" w:type="auto"/>
        <w:tblLook w:val="04A0" w:firstRow="1" w:lastRow="0" w:firstColumn="1" w:lastColumn="0" w:noHBand="0" w:noVBand="1"/>
      </w:tblPr>
      <w:tblGrid>
        <w:gridCol w:w="1696"/>
        <w:gridCol w:w="4314"/>
        <w:gridCol w:w="3006"/>
      </w:tblGrid>
      <w:tr w:rsidR="00F244FF" w:rsidRPr="00F244FF" w14:paraId="42A4F3F8" w14:textId="77777777" w:rsidTr="00F24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BD71B01" w14:textId="2AF6A9DF" w:rsidR="00F244FF" w:rsidRPr="00F244FF" w:rsidRDefault="00F244FF" w:rsidP="00AA2166">
            <w:pPr>
              <w:rPr>
                <w:color w:val="auto"/>
              </w:rPr>
            </w:pPr>
            <w:r w:rsidRPr="00F244FF">
              <w:rPr>
                <w:color w:val="auto"/>
              </w:rPr>
              <w:t>Wat</w:t>
            </w:r>
          </w:p>
        </w:tc>
        <w:tc>
          <w:tcPr>
            <w:tcW w:w="4314" w:type="dxa"/>
          </w:tcPr>
          <w:p w14:paraId="4633CD1B" w14:textId="415F5D19" w:rsidR="00F244FF" w:rsidRPr="00F244FF" w:rsidRDefault="00F244FF" w:rsidP="00AA2166">
            <w:pPr>
              <w:cnfStyle w:val="100000000000" w:firstRow="1" w:lastRow="0" w:firstColumn="0" w:lastColumn="0" w:oddVBand="0" w:evenVBand="0" w:oddHBand="0" w:evenHBand="0" w:firstRowFirstColumn="0" w:firstRowLastColumn="0" w:lastRowFirstColumn="0" w:lastRowLastColumn="0"/>
              <w:rPr>
                <w:color w:val="auto"/>
              </w:rPr>
            </w:pPr>
            <w:r w:rsidRPr="00F244FF">
              <w:rPr>
                <w:color w:val="auto"/>
              </w:rPr>
              <w:t>Discipline</w:t>
            </w:r>
          </w:p>
        </w:tc>
        <w:tc>
          <w:tcPr>
            <w:tcW w:w="3006" w:type="dxa"/>
          </w:tcPr>
          <w:p w14:paraId="4C5060F8" w14:textId="06645FFF" w:rsidR="00F244FF" w:rsidRPr="00F244FF" w:rsidRDefault="00F244FF" w:rsidP="00AA2166">
            <w:pPr>
              <w:cnfStyle w:val="100000000000" w:firstRow="1" w:lastRow="0" w:firstColumn="0" w:lastColumn="0" w:oddVBand="0" w:evenVBand="0" w:oddHBand="0" w:evenHBand="0" w:firstRowFirstColumn="0" w:firstRowLastColumn="0" w:lastRowFirstColumn="0" w:lastRowLastColumn="0"/>
              <w:rPr>
                <w:color w:val="auto"/>
              </w:rPr>
            </w:pPr>
            <w:r w:rsidRPr="00F244FF">
              <w:rPr>
                <w:color w:val="auto"/>
              </w:rPr>
              <w:t>Frequentie</w:t>
            </w:r>
          </w:p>
        </w:tc>
      </w:tr>
      <w:tr w:rsidR="00F244FF" w:rsidRPr="00F244FF" w14:paraId="487B96C9" w14:textId="77777777" w:rsidTr="00F24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D303DD2" w14:textId="505C1C8B" w:rsidR="00F244FF" w:rsidRPr="00F244FF" w:rsidRDefault="00F244FF" w:rsidP="00AA2166">
            <w:pPr>
              <w:rPr>
                <w:color w:val="auto"/>
              </w:rPr>
            </w:pPr>
            <w:r>
              <w:rPr>
                <w:color w:val="auto"/>
              </w:rPr>
              <w:t>FTO</w:t>
            </w:r>
            <w:r>
              <w:rPr>
                <w:rStyle w:val="Voetnootmarkering"/>
                <w:color w:val="auto"/>
              </w:rPr>
              <w:footnoteReference w:id="13"/>
            </w:r>
            <w:r w:rsidR="00584E56">
              <w:rPr>
                <w:color w:val="auto"/>
              </w:rPr>
              <w:t>/ DTO</w:t>
            </w:r>
            <w:r w:rsidR="00584E56">
              <w:rPr>
                <w:rStyle w:val="Voetnootmarkering"/>
                <w:color w:val="auto"/>
              </w:rPr>
              <w:footnoteReference w:id="14"/>
            </w:r>
          </w:p>
        </w:tc>
        <w:tc>
          <w:tcPr>
            <w:tcW w:w="4314" w:type="dxa"/>
          </w:tcPr>
          <w:p w14:paraId="4EC07B21" w14:textId="59E69FC0" w:rsidR="00F244FF" w:rsidRPr="00F244FF" w:rsidRDefault="00F244FF" w:rsidP="00AA2166">
            <w:pPr>
              <w:cnfStyle w:val="000000100000" w:firstRow="0" w:lastRow="0" w:firstColumn="0" w:lastColumn="0" w:oddVBand="0" w:evenVBand="0" w:oddHBand="1" w:evenHBand="0" w:firstRowFirstColumn="0" w:firstRowLastColumn="0" w:lastRowFirstColumn="0" w:lastRowLastColumn="0"/>
              <w:rPr>
                <w:color w:val="auto"/>
              </w:rPr>
            </w:pPr>
            <w:r>
              <w:rPr>
                <w:color w:val="auto"/>
              </w:rPr>
              <w:t>Huisartsen en apotheek</w:t>
            </w:r>
          </w:p>
        </w:tc>
        <w:tc>
          <w:tcPr>
            <w:tcW w:w="3006" w:type="dxa"/>
          </w:tcPr>
          <w:p w14:paraId="494072A9" w14:textId="2B4E04D6" w:rsidR="00F244FF" w:rsidRPr="00F244FF" w:rsidRDefault="00330CE9" w:rsidP="00AA2166">
            <w:pPr>
              <w:cnfStyle w:val="000000100000" w:firstRow="0" w:lastRow="0" w:firstColumn="0" w:lastColumn="0" w:oddVBand="0" w:evenVBand="0" w:oddHBand="1" w:evenHBand="0" w:firstRowFirstColumn="0" w:firstRowLastColumn="0" w:lastRowFirstColumn="0" w:lastRowLastColumn="0"/>
              <w:rPr>
                <w:color w:val="auto"/>
              </w:rPr>
            </w:pPr>
            <w:r>
              <w:rPr>
                <w:color w:val="auto"/>
              </w:rPr>
              <w:t>4 maal per jaar</w:t>
            </w:r>
          </w:p>
        </w:tc>
      </w:tr>
      <w:tr w:rsidR="00F244FF" w:rsidRPr="00F244FF" w14:paraId="04CEDE79" w14:textId="77777777" w:rsidTr="00F244FF">
        <w:tc>
          <w:tcPr>
            <w:cnfStyle w:val="001000000000" w:firstRow="0" w:lastRow="0" w:firstColumn="1" w:lastColumn="0" w:oddVBand="0" w:evenVBand="0" w:oddHBand="0" w:evenHBand="0" w:firstRowFirstColumn="0" w:firstRowLastColumn="0" w:lastRowFirstColumn="0" w:lastRowLastColumn="0"/>
            <w:tcW w:w="1696" w:type="dxa"/>
          </w:tcPr>
          <w:p w14:paraId="48546B3F" w14:textId="218323E9" w:rsidR="00F244FF" w:rsidRPr="00584E56" w:rsidRDefault="00F244FF" w:rsidP="00AA2166">
            <w:pPr>
              <w:rPr>
                <w:color w:val="auto"/>
              </w:rPr>
            </w:pPr>
            <w:r w:rsidRPr="00584E56">
              <w:rPr>
                <w:color w:val="auto"/>
              </w:rPr>
              <w:t>MDO</w:t>
            </w:r>
            <w:r w:rsidR="00584E56" w:rsidRPr="00584E56">
              <w:rPr>
                <w:color w:val="auto"/>
              </w:rPr>
              <w:t xml:space="preserve"> </w:t>
            </w:r>
            <w:r w:rsidRPr="00584E56">
              <w:rPr>
                <w:rStyle w:val="Voetnootmarkering"/>
                <w:color w:val="auto"/>
              </w:rPr>
              <w:footnoteReference w:id="15"/>
            </w:r>
            <w:r w:rsidR="00584E56" w:rsidRPr="00584E56">
              <w:rPr>
                <w:color w:val="auto"/>
              </w:rPr>
              <w:t xml:space="preserve"> Ouderen</w:t>
            </w:r>
          </w:p>
        </w:tc>
        <w:tc>
          <w:tcPr>
            <w:tcW w:w="4314" w:type="dxa"/>
          </w:tcPr>
          <w:p w14:paraId="69A31BA3" w14:textId="2E84AF62" w:rsidR="00F244FF" w:rsidRPr="00584E56" w:rsidRDefault="00F244FF" w:rsidP="00AA2166">
            <w:pPr>
              <w:cnfStyle w:val="000000000000" w:firstRow="0" w:lastRow="0" w:firstColumn="0" w:lastColumn="0" w:oddVBand="0" w:evenVBand="0" w:oddHBand="0" w:evenHBand="0" w:firstRowFirstColumn="0" w:firstRowLastColumn="0" w:lastRowFirstColumn="0" w:lastRowLastColumn="0"/>
              <w:rPr>
                <w:color w:val="auto"/>
              </w:rPr>
            </w:pPr>
            <w:r w:rsidRPr="00584E56">
              <w:rPr>
                <w:color w:val="auto"/>
              </w:rPr>
              <w:t>Huisarts, praktijkondersteuner-s en specialist ouderengeneeskunde</w:t>
            </w:r>
            <w:r w:rsidR="00584E56" w:rsidRPr="00584E56">
              <w:rPr>
                <w:color w:val="auto"/>
              </w:rPr>
              <w:t>, ergotherapeut, fysiotherapeut, Thuiszorg (Thebe, De Volckaert, De Riethorst Stromenland).</w:t>
            </w:r>
          </w:p>
        </w:tc>
        <w:tc>
          <w:tcPr>
            <w:tcW w:w="3006" w:type="dxa"/>
          </w:tcPr>
          <w:p w14:paraId="31682E8E" w14:textId="79220733" w:rsidR="00F244FF" w:rsidRPr="00584E56" w:rsidRDefault="00330CE9" w:rsidP="00584E56">
            <w:pPr>
              <w:cnfStyle w:val="000000000000" w:firstRow="0" w:lastRow="0" w:firstColumn="0" w:lastColumn="0" w:oddVBand="0" w:evenVBand="0" w:oddHBand="0" w:evenHBand="0" w:firstRowFirstColumn="0" w:firstRowLastColumn="0" w:lastRowFirstColumn="0" w:lastRowLastColumn="0"/>
              <w:rPr>
                <w:color w:val="auto"/>
              </w:rPr>
            </w:pPr>
            <w:r w:rsidRPr="00584E56">
              <w:rPr>
                <w:color w:val="auto"/>
              </w:rPr>
              <w:t>6 maal per jaar</w:t>
            </w:r>
          </w:p>
        </w:tc>
      </w:tr>
      <w:tr w:rsidR="00584E56" w:rsidRPr="00F244FF" w14:paraId="32C32A20" w14:textId="77777777" w:rsidTr="00F24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B0B190E" w14:textId="4B407EF6" w:rsidR="00584E56" w:rsidRPr="00584E56" w:rsidRDefault="00584E56" w:rsidP="00AA2166">
            <w:pPr>
              <w:rPr>
                <w:color w:val="auto"/>
              </w:rPr>
            </w:pPr>
            <w:r w:rsidRPr="00584E56">
              <w:rPr>
                <w:color w:val="auto"/>
              </w:rPr>
              <w:t>MDO GGZ</w:t>
            </w:r>
          </w:p>
        </w:tc>
        <w:tc>
          <w:tcPr>
            <w:tcW w:w="4314" w:type="dxa"/>
          </w:tcPr>
          <w:p w14:paraId="13CCE4DD" w14:textId="5486DD2F" w:rsidR="00584E56" w:rsidRPr="00584E56" w:rsidRDefault="00584E56" w:rsidP="00584E56">
            <w:pPr>
              <w:cnfStyle w:val="000000100000" w:firstRow="0" w:lastRow="0" w:firstColumn="0" w:lastColumn="0" w:oddVBand="0" w:evenVBand="0" w:oddHBand="1" w:evenHBand="0" w:firstRowFirstColumn="0" w:firstRowLastColumn="0" w:lastRowFirstColumn="0" w:lastRowLastColumn="0"/>
              <w:rPr>
                <w:color w:val="auto"/>
              </w:rPr>
            </w:pPr>
            <w:r w:rsidRPr="00584E56">
              <w:rPr>
                <w:color w:val="auto"/>
              </w:rPr>
              <w:t>Huisarts, Psycholoog, Psychosomatisch fysiotherapeut, Kentron, Jeugdarts, psychiater (2x per jaar)</w:t>
            </w:r>
          </w:p>
        </w:tc>
        <w:tc>
          <w:tcPr>
            <w:tcW w:w="3006" w:type="dxa"/>
          </w:tcPr>
          <w:p w14:paraId="36749D4B" w14:textId="2C583393" w:rsidR="00584E56" w:rsidRPr="00584E56" w:rsidRDefault="00584E56" w:rsidP="00AA2166">
            <w:pPr>
              <w:cnfStyle w:val="000000100000" w:firstRow="0" w:lastRow="0" w:firstColumn="0" w:lastColumn="0" w:oddVBand="0" w:evenVBand="0" w:oddHBand="1" w:evenHBand="0" w:firstRowFirstColumn="0" w:firstRowLastColumn="0" w:lastRowFirstColumn="0" w:lastRowLastColumn="0"/>
              <w:rPr>
                <w:color w:val="auto"/>
              </w:rPr>
            </w:pPr>
            <w:r w:rsidRPr="00584E56">
              <w:rPr>
                <w:color w:val="auto"/>
              </w:rPr>
              <w:t>6 maal per jaar</w:t>
            </w:r>
          </w:p>
        </w:tc>
      </w:tr>
      <w:tr w:rsidR="00F244FF" w:rsidRPr="00F244FF" w14:paraId="7441C1ED" w14:textId="77777777" w:rsidTr="00F244FF">
        <w:tc>
          <w:tcPr>
            <w:cnfStyle w:val="001000000000" w:firstRow="0" w:lastRow="0" w:firstColumn="1" w:lastColumn="0" w:oddVBand="0" w:evenVBand="0" w:oddHBand="0" w:evenHBand="0" w:firstRowFirstColumn="0" w:firstRowLastColumn="0" w:lastRowFirstColumn="0" w:lastRowLastColumn="0"/>
            <w:tcW w:w="1696" w:type="dxa"/>
          </w:tcPr>
          <w:p w14:paraId="5E5370DB" w14:textId="0054332F" w:rsidR="00F244FF" w:rsidRDefault="00F244FF" w:rsidP="00AA2166">
            <w:r w:rsidRPr="00F244FF">
              <w:rPr>
                <w:color w:val="auto"/>
              </w:rPr>
              <w:t>Hagro</w:t>
            </w:r>
          </w:p>
        </w:tc>
        <w:tc>
          <w:tcPr>
            <w:tcW w:w="4314" w:type="dxa"/>
          </w:tcPr>
          <w:p w14:paraId="421D7AF1" w14:textId="7CD076E9" w:rsidR="00F244FF" w:rsidRPr="00F244FF" w:rsidRDefault="00F244FF" w:rsidP="00AA2166">
            <w:pPr>
              <w:cnfStyle w:val="000000000000" w:firstRow="0" w:lastRow="0" w:firstColumn="0" w:lastColumn="0" w:oddVBand="0" w:evenVBand="0" w:oddHBand="0" w:evenHBand="0" w:firstRowFirstColumn="0" w:firstRowLastColumn="0" w:lastRowFirstColumn="0" w:lastRowLastColumn="0"/>
            </w:pPr>
            <w:r w:rsidRPr="00F244FF">
              <w:rPr>
                <w:color w:val="auto"/>
              </w:rPr>
              <w:t>Huisarts</w:t>
            </w:r>
            <w:r w:rsidR="00584E56">
              <w:rPr>
                <w:color w:val="auto"/>
              </w:rPr>
              <w:t>en</w:t>
            </w:r>
            <w:r w:rsidRPr="00F244FF">
              <w:rPr>
                <w:color w:val="auto"/>
              </w:rPr>
              <w:t xml:space="preserve"> uit de </w:t>
            </w:r>
            <w:r w:rsidR="00584E56">
              <w:rPr>
                <w:color w:val="auto"/>
              </w:rPr>
              <w:t>waarneem</w:t>
            </w:r>
            <w:r w:rsidRPr="00F244FF">
              <w:rPr>
                <w:color w:val="auto"/>
              </w:rPr>
              <w:t>groep</w:t>
            </w:r>
          </w:p>
        </w:tc>
        <w:tc>
          <w:tcPr>
            <w:tcW w:w="3006" w:type="dxa"/>
          </w:tcPr>
          <w:p w14:paraId="00025349" w14:textId="394F7707" w:rsidR="00F244FF" w:rsidRPr="00F244FF" w:rsidRDefault="00330CE9" w:rsidP="00AA2166">
            <w:pPr>
              <w:cnfStyle w:val="000000000000" w:firstRow="0" w:lastRow="0" w:firstColumn="0" w:lastColumn="0" w:oddVBand="0" w:evenVBand="0" w:oddHBand="0" w:evenHBand="0" w:firstRowFirstColumn="0" w:firstRowLastColumn="0" w:lastRowFirstColumn="0" w:lastRowLastColumn="0"/>
            </w:pPr>
            <w:r w:rsidRPr="00330CE9">
              <w:rPr>
                <w:color w:val="auto"/>
              </w:rPr>
              <w:t>8 maal per jaar</w:t>
            </w:r>
          </w:p>
        </w:tc>
      </w:tr>
    </w:tbl>
    <w:p w14:paraId="05FEC42B" w14:textId="5E75FAB5" w:rsidR="00F244FF" w:rsidRPr="00C647A8" w:rsidRDefault="00C647A8" w:rsidP="00AA2166">
      <w:pPr>
        <w:spacing w:after="0"/>
        <w:rPr>
          <w:i/>
          <w:sz w:val="18"/>
        </w:rPr>
      </w:pPr>
      <w:r w:rsidRPr="00C647A8">
        <w:rPr>
          <w:i/>
          <w:sz w:val="18"/>
        </w:rPr>
        <w:t>Tabel 6: Overleggen</w:t>
      </w:r>
    </w:p>
    <w:p w14:paraId="10F3EA91" w14:textId="77777777" w:rsidR="0002230B" w:rsidRDefault="0002230B" w:rsidP="00330CE9"/>
    <w:p w14:paraId="21BEAF18" w14:textId="0556AAA0" w:rsidR="00500D31" w:rsidRDefault="36B90292" w:rsidP="00F83617">
      <w:pPr>
        <w:pStyle w:val="Kop1"/>
        <w:numPr>
          <w:ilvl w:val="0"/>
          <w:numId w:val="2"/>
        </w:numPr>
        <w:spacing w:before="0"/>
      </w:pPr>
      <w:bookmarkStart w:id="31" w:name="_Toc45178907"/>
      <w:r>
        <w:t>Communicatie naar patiënten</w:t>
      </w:r>
      <w:bookmarkEnd w:id="31"/>
    </w:p>
    <w:p w14:paraId="0731B42E" w14:textId="2DC41444" w:rsidR="00F244FF" w:rsidRDefault="006E2AD4" w:rsidP="00F244FF">
      <w:r>
        <w:t xml:space="preserve">De meest gebruikte manier van informatievoorziening is de mondelinge informatie voor patiënten </w:t>
      </w:r>
      <w:r w:rsidR="00AB5625">
        <w:t>door</w:t>
      </w:r>
      <w:r>
        <w:t xml:space="preserve"> de p</w:t>
      </w:r>
      <w:r w:rsidR="00C66100">
        <w:t>raktijkmedewerkers</w:t>
      </w:r>
      <w:r>
        <w:t>. Dit gebeurt doorgaans aan de balie of aan de telefoon. De verstrekte informatie is gebaseerd op onze protocollen, procedure, overleggen, folders en</w:t>
      </w:r>
      <w:r w:rsidR="00C66100">
        <w:t>/of</w:t>
      </w:r>
      <w:r>
        <w:t xml:space="preserve"> ervaringen.</w:t>
      </w:r>
      <w:r>
        <w:br/>
      </w:r>
      <w:r w:rsidR="00C66100">
        <w:t>Daarnaast wordt b</w:t>
      </w:r>
      <w:r w:rsidR="002C2352">
        <w:t xml:space="preserve">ij de informatievoorziening naar patiënten gebruik gemaakt van </w:t>
      </w:r>
      <w:r>
        <w:t>diverse communicatiemiddelen die</w:t>
      </w:r>
      <w:r w:rsidR="002C2352">
        <w:t xml:space="preserve"> afhankelijk van de aard van communicatie kunnen worden ingezet. Vaak wordt voor dezelfde informatie gebruik gemaakt van verschillende communicatie bronnen. Bijvoorbeeld de praktijksluitingen worden gepubliceerd op het wachtkamerscherm, website en in het lokale streekblad. </w:t>
      </w:r>
    </w:p>
    <w:p w14:paraId="169072D4" w14:textId="772A401E" w:rsidR="002C2352" w:rsidRDefault="002C2352" w:rsidP="00F83617">
      <w:pPr>
        <w:pStyle w:val="Kop2"/>
        <w:numPr>
          <w:ilvl w:val="1"/>
          <w:numId w:val="23"/>
        </w:numPr>
      </w:pPr>
      <w:bookmarkStart w:id="32" w:name="_Toc45178908"/>
      <w:r>
        <w:t>Mondelinge informatie</w:t>
      </w:r>
      <w:bookmarkEnd w:id="32"/>
    </w:p>
    <w:p w14:paraId="7B20CFF7" w14:textId="5B0DD1F0" w:rsidR="00C66100" w:rsidRPr="00C66100" w:rsidRDefault="00C66100" w:rsidP="00C66100">
      <w:r>
        <w:t xml:space="preserve">Naast de persoonlijke informatieverstrekking is er ook mondelinge informatieverstrekking via het antwoordapparaat. Wie het algemene nummer van de praktijk belt, krijgt een antwoordapparaat wat mensen door een keuzemenu leidt. Het antwoordapparaat wordt tijdens de praktijksluiting ook gebruikt voor meldingen over openingstijden en waarneming. Hierop kan slechts een beperkte hoeveelheid informatie worden weergegeven dus het is belangrijk dat de informatie duidelijk is. Tevens wordt vermeld dat de gesprekken kunnen worden opgenomen voor trainingsdoeleinden. </w:t>
      </w:r>
    </w:p>
    <w:p w14:paraId="5653FCF8" w14:textId="6FCA670B" w:rsidR="002C2352" w:rsidRDefault="002C2352" w:rsidP="00F83617">
      <w:pPr>
        <w:pStyle w:val="Kop2"/>
        <w:numPr>
          <w:ilvl w:val="1"/>
          <w:numId w:val="23"/>
        </w:numPr>
      </w:pPr>
      <w:bookmarkStart w:id="33" w:name="_Toc45178909"/>
      <w:r>
        <w:lastRenderedPageBreak/>
        <w:t>Website</w:t>
      </w:r>
      <w:bookmarkEnd w:id="33"/>
    </w:p>
    <w:p w14:paraId="389619E4" w14:textId="2FD3013F" w:rsidR="00330CE9" w:rsidRDefault="00701BCB" w:rsidP="00330CE9">
      <w:pPr>
        <w:spacing w:after="0"/>
      </w:pPr>
      <w:r>
        <w:t xml:space="preserve">De website heeft diverse onderdelen en zo ook verschillende functionaliteiten. </w:t>
      </w:r>
      <w:r w:rsidR="00A2483A">
        <w:t>Allereerst is de</w:t>
      </w:r>
      <w:r>
        <w:t xml:space="preserve"> website </w:t>
      </w:r>
      <w:r w:rsidR="00581518">
        <w:t>e</w:t>
      </w:r>
      <w:r>
        <w:t>en</w:t>
      </w:r>
      <w:r w:rsidR="00A2483A">
        <w:t xml:space="preserve"> bron van informatievoorziening waarop de contactgegevens gepubliceerd zijn. D</w:t>
      </w:r>
      <w:r>
        <w:t xml:space="preserve">e patiënten worden op de hoogte gehouden van belangrijke ontwikkelingen, bijvoorbeeld wijzigingen in het personeel en hierop worden de vakantiesluitingen ook weergegeven. </w:t>
      </w:r>
      <w:r w:rsidR="007C0A2A">
        <w:br/>
        <w:t>Via de website kunnen formulieren digitaal worden ingevuld, het inschrijfformulier voor aanmelding nieuwe patiënten en het klachtenformulier.</w:t>
      </w:r>
      <w:r w:rsidR="007C0A2A">
        <w:br/>
        <w:t xml:space="preserve">Tevens bestaat via de website de mogelijkheid tot het maken van een online afspraak in de agenda van de huisarts, assistente </w:t>
      </w:r>
      <w:r w:rsidR="001066C3">
        <w:t>en/</w:t>
      </w:r>
      <w:r w:rsidR="007C0A2A">
        <w:t>of praktijkondersteuner.</w:t>
      </w:r>
      <w:r w:rsidR="007C0A2A">
        <w:br/>
      </w:r>
      <w:r w:rsidR="007C0A2A" w:rsidRPr="007C0A2A">
        <w:rPr>
          <w:rStyle w:val="Kop3Char"/>
        </w:rPr>
        <w:t>6.2.1 Linken website</w:t>
      </w:r>
      <w:r w:rsidR="007C0A2A">
        <w:br/>
      </w:r>
      <w:r>
        <w:t xml:space="preserve">Er is een link naar </w:t>
      </w:r>
      <w:r w:rsidRPr="007C0A2A">
        <w:rPr>
          <w:b/>
        </w:rPr>
        <w:t>thuisarts</w:t>
      </w:r>
      <w:r w:rsidR="007C0A2A">
        <w:rPr>
          <w:b/>
        </w:rPr>
        <w:t>.nl</w:t>
      </w:r>
      <w:r>
        <w:t xml:space="preserve"> gepubliceerd zodat de meest recente medische informatie binnen handbereik beschikbaar is voor patiënten.</w:t>
      </w:r>
      <w:r w:rsidR="00BE2804">
        <w:t xml:space="preserve"> Er is ook een link naar </w:t>
      </w:r>
      <w:r w:rsidR="00BE2804" w:rsidRPr="007C0A2A">
        <w:rPr>
          <w:b/>
        </w:rPr>
        <w:t>apotheek.nl</w:t>
      </w:r>
      <w:r w:rsidR="00BE2804">
        <w:t>,</w:t>
      </w:r>
      <w:r w:rsidR="00EA4AC9">
        <w:t xml:space="preserve"> te gebruiken indien bezoekers informatie willen</w:t>
      </w:r>
      <w:r w:rsidR="00BE2804">
        <w:t xml:space="preserve"> over medicatie.</w:t>
      </w:r>
      <w:r w:rsidR="00AB5625">
        <w:br/>
        <w:t>Er is via de website e</w:t>
      </w:r>
      <w:r>
        <w:t>e</w:t>
      </w:r>
      <w:r w:rsidR="00AB5625">
        <w:t>n link beschikbaar om</w:t>
      </w:r>
      <w:r>
        <w:t xml:space="preserve"> in te loggen in </w:t>
      </w:r>
      <w:r w:rsidR="001066C3">
        <w:rPr>
          <w:b/>
        </w:rPr>
        <w:t>MGN</w:t>
      </w:r>
      <w:r>
        <w:t>.</w:t>
      </w:r>
      <w:r w:rsidR="001066C3">
        <w:t xml:space="preserve"> Daarin kunnen patiënten een deel van hun</w:t>
      </w:r>
      <w:r>
        <w:t xml:space="preserve"> dossier i</w:t>
      </w:r>
      <w:r w:rsidR="00A2483A">
        <w:t>nzien,</w:t>
      </w:r>
      <w:r>
        <w:t xml:space="preserve"> vragen stellen </w:t>
      </w:r>
      <w:r w:rsidR="001066C3">
        <w:t>(e-consult), herhaalrecepten aanvragen en een medicatieoverzicht printen.</w:t>
      </w:r>
    </w:p>
    <w:p w14:paraId="1938DDE8" w14:textId="050BE1A8" w:rsidR="00330CE9" w:rsidRDefault="00330CE9" w:rsidP="00330CE9">
      <w:pPr>
        <w:spacing w:after="0"/>
      </w:pPr>
      <w:r>
        <w:t xml:space="preserve">Via de website kunnen de bezoekers een tip of klacht indienen. Hiervoor dienen zij het ‘tip of klachtenformulier’ in te vullen. Mochten de bezoekers meer informatie willen hoe een klacht in te dienen bij de geschillencommissie dan kan er worden doorgelinkt via de site naar de SKGE (stichting klachten en geschillen eerstelijnszorg), hiervan zijn ook folders in de praktijk ter beschikking voor de patiënten. </w:t>
      </w:r>
    </w:p>
    <w:p w14:paraId="2151E36C" w14:textId="77777777" w:rsidR="00330CE9" w:rsidRDefault="00330CE9" w:rsidP="00330CE9">
      <w:pPr>
        <w:pStyle w:val="Kop2"/>
      </w:pPr>
    </w:p>
    <w:p w14:paraId="6F1C9A6C" w14:textId="5D8E7462" w:rsidR="002C2352" w:rsidRDefault="00330CE9" w:rsidP="00330CE9">
      <w:pPr>
        <w:pStyle w:val="Kop2"/>
      </w:pPr>
      <w:bookmarkStart w:id="34" w:name="_Toc45178910"/>
      <w:r>
        <w:t xml:space="preserve">6.3 </w:t>
      </w:r>
      <w:r w:rsidR="002C2352">
        <w:t>NHG patiënteninformatie</w:t>
      </w:r>
      <w:bookmarkEnd w:id="34"/>
    </w:p>
    <w:p w14:paraId="70451761" w14:textId="50BDA8FB" w:rsidR="007C0A2A" w:rsidRPr="007C0A2A" w:rsidRDefault="002D30F5" w:rsidP="007C0A2A">
      <w:r>
        <w:t xml:space="preserve">Het Nederlandse huisartsengenootschap (NHG) geeft </w:t>
      </w:r>
      <w:r w:rsidR="00AB5625">
        <w:t xml:space="preserve">door middel van thuisarts.nl </w:t>
      </w:r>
      <w:r>
        <w:t>ziekteb</w:t>
      </w:r>
      <w:r w:rsidR="00AB5625">
        <w:t>eschrijvingen en patiënteninformatie</w:t>
      </w:r>
      <w:r>
        <w:t xml:space="preserve"> uit. Tijdens </w:t>
      </w:r>
      <w:r w:rsidR="00AB5625">
        <w:t>het contact met de patiënt kan verwezen worden naar deze website en eventueel</w:t>
      </w:r>
      <w:r>
        <w:t xml:space="preserve"> ter aanvulling op het cons</w:t>
      </w:r>
      <w:r w:rsidR="00AB5625">
        <w:t>ult of bij gegeven advies wordt relevante informatie gemaild en/of</w:t>
      </w:r>
      <w:r>
        <w:t xml:space="preserve"> meegegeven aan de patiënt. </w:t>
      </w:r>
    </w:p>
    <w:p w14:paraId="6FB99411" w14:textId="39899BD9" w:rsidR="002C2352" w:rsidRPr="002C2352" w:rsidRDefault="002C2352" w:rsidP="00330CE9">
      <w:pPr>
        <w:pStyle w:val="Kop2"/>
        <w:numPr>
          <w:ilvl w:val="1"/>
          <w:numId w:val="24"/>
        </w:numPr>
      </w:pPr>
      <w:bookmarkStart w:id="35" w:name="_Toc45178911"/>
      <w:r>
        <w:t>Wachtkamerscherm</w:t>
      </w:r>
      <w:bookmarkEnd w:id="35"/>
    </w:p>
    <w:p w14:paraId="18DA0508" w14:textId="0BC7494D" w:rsidR="00F244FF" w:rsidRPr="00F244FF" w:rsidRDefault="007C0A2A" w:rsidP="00F244FF">
      <w:r>
        <w:t xml:space="preserve">Op het wachtkamerscherm wordt actuele praktijkinformatie geplaatst, </w:t>
      </w:r>
      <w:r w:rsidR="00424738">
        <w:t xml:space="preserve">bijvoorbeeld zwangerschapsverlof, stagiaire </w:t>
      </w:r>
      <w:r w:rsidR="00067DC8">
        <w:t>en vakanties / nascholingen. Indien er (landelijk) actuele medische zaken aan de orde zijn worden hiervan nieuwsfeeds geplaatst op het wachtkamerscherm.</w:t>
      </w:r>
      <w:r w:rsidR="00F83B5B">
        <w:t xml:space="preserve"> Dit geldt tevens voor algemene seizoensgebonden medische informatie zoals bijvoorbeeld hooikoorts in het voorjaar/zomer.</w:t>
      </w:r>
    </w:p>
    <w:p w14:paraId="6E7DA6F8" w14:textId="77777777" w:rsidR="00F83617" w:rsidRDefault="00F83617" w:rsidP="00330CE9">
      <w:pPr>
        <w:pStyle w:val="Kop1"/>
        <w:numPr>
          <w:ilvl w:val="0"/>
          <w:numId w:val="24"/>
        </w:numPr>
        <w:spacing w:before="0"/>
      </w:pPr>
      <w:r>
        <w:br w:type="page"/>
      </w:r>
    </w:p>
    <w:p w14:paraId="4D2BC450" w14:textId="4875DED0" w:rsidR="00500D31" w:rsidRDefault="36B90292" w:rsidP="00F83617">
      <w:pPr>
        <w:pStyle w:val="Kop1"/>
        <w:numPr>
          <w:ilvl w:val="0"/>
          <w:numId w:val="2"/>
        </w:numPr>
        <w:spacing w:before="0"/>
      </w:pPr>
      <w:bookmarkStart w:id="36" w:name="_Toc45178912"/>
      <w:r>
        <w:lastRenderedPageBreak/>
        <w:t>Klachten, fouten en incidenten</w:t>
      </w:r>
      <w:bookmarkEnd w:id="36"/>
    </w:p>
    <w:p w14:paraId="0F09F76E" w14:textId="6ECDCBF0" w:rsidR="00F83617" w:rsidRDefault="00F33012" w:rsidP="00F83617">
      <w:pPr>
        <w:rPr>
          <w:rStyle w:val="Kop2Char"/>
        </w:rPr>
      </w:pPr>
      <w:r>
        <w:t>In het kader van kwaliteitsverbetering worden klachten, fouten en incidenten op gestructureerde wijze besproken, bestudeerd en verwerkt. Door kritisch naar de handelswijze te kijken wordt getracht te voorkomen dat het incident nogmaals voor</w:t>
      </w:r>
      <w:r w:rsidR="001066C3">
        <w:t xml:space="preserve">komt. Calamiteiten (iedere niet </w:t>
      </w:r>
      <w:r>
        <w:t>beoogde of onverwachte gebeurtenis die betrekking heeft op kwaliteit van zorg en die heeft geleid tot de dood of ernstige schadelijke gevolgen voor een patiënt) worden gemeld aan de Inspectie van Volksgezondheid, dit is een wettelijke verplichting.</w:t>
      </w:r>
      <w:r>
        <w:br/>
      </w:r>
    </w:p>
    <w:p w14:paraId="2D50F3D4" w14:textId="3BAEEA12" w:rsidR="00877823" w:rsidRPr="00F83617" w:rsidRDefault="00F83617" w:rsidP="00F83617">
      <w:pPr>
        <w:spacing w:after="0"/>
        <w:rPr>
          <w:rStyle w:val="Kop2Char"/>
        </w:rPr>
      </w:pPr>
      <w:bookmarkStart w:id="37" w:name="_Toc45178913"/>
      <w:r>
        <w:rPr>
          <w:rStyle w:val="Kop2Char"/>
        </w:rPr>
        <w:t xml:space="preserve">7.1 </w:t>
      </w:r>
      <w:r w:rsidR="00877823">
        <w:rPr>
          <w:rStyle w:val="Kop2Char"/>
        </w:rPr>
        <w:t>Klachten</w:t>
      </w:r>
      <w:bookmarkEnd w:id="37"/>
    </w:p>
    <w:p w14:paraId="6C4FAFE3" w14:textId="7F8D5E27" w:rsidR="00067DC8" w:rsidRDefault="00F33012" w:rsidP="00877823">
      <w:r>
        <w:t xml:space="preserve">De huisartsenpraktijk participeert in de regionale klachtenregeling Nederland Zuid. </w:t>
      </w:r>
      <w:r w:rsidR="00485132">
        <w:t xml:space="preserve">In de huisartsenpraktijk wordt uiterste best gedaan om zo goed mogelijke medische zorg te verlenen. Toch kan het gebeuren dat patiënten over bepaalde zaken minder tevreden zijn. Wanneer zij een klacht willen indienen is er een klachtenformulier beschikbaar. Dit kan digitaal, bijvoorbeeld via de website of mondeling. </w:t>
      </w:r>
      <w:r w:rsidR="00877823">
        <w:t xml:space="preserve">Het klachtenprotocol geeft de medewerkers duidelijk inzicht hoe om te gaan met een klacht. </w:t>
      </w:r>
      <w:r w:rsidR="00485132">
        <w:t>M</w:t>
      </w:r>
      <w:r w:rsidR="00877823">
        <w:t>ocht er een klacht zijn wordt dit altijd besproken met het team</w:t>
      </w:r>
      <w:r w:rsidR="00485132">
        <w:t>, al dan niet geanonimiseerd</w:t>
      </w:r>
      <w:r w:rsidR="00877823">
        <w:t>. Klachten proberen wij te behandelen als een advies om de praktijk te verbeteren.</w:t>
      </w:r>
    </w:p>
    <w:p w14:paraId="47BD30E0" w14:textId="6B5A9BA5" w:rsidR="001066C3" w:rsidRPr="001066C3" w:rsidRDefault="00485132" w:rsidP="001066C3">
      <w:pPr>
        <w:pStyle w:val="Kop2"/>
      </w:pPr>
      <w:bookmarkStart w:id="38" w:name="_Toc45178914"/>
      <w:r>
        <w:t>7.2 Veilig incidenten melden (vim)</w:t>
      </w:r>
      <w:bookmarkEnd w:id="38"/>
    </w:p>
    <w:p w14:paraId="7B48C618" w14:textId="7B82E078" w:rsidR="001066C3" w:rsidRDefault="00CE4BEB" w:rsidP="001066C3">
      <w:pPr>
        <w:spacing w:after="0"/>
      </w:pPr>
      <w:r>
        <w:t xml:space="preserve">Incidenten zijn alle niet-beoogde of onverwachte gebeurtenissen die niet volgens verwachting verlopen en een ongewenste uitkomst hebben. Er zijn ook bijna-incidenten die net goed aflopen en waarbij de patiënt geen schade heeft, juist die incidenten zijn ook de moeite waard om gemeld te worden omdat deze ook een potentieel risico bevatten. </w:t>
      </w:r>
      <w:r w:rsidR="00617262">
        <w:t>Vimmen is een procedure voor het intern melden en registreren, onderzoeken en analyseren van (bijna) incidenten. De procedure is veilig, dat wil zeggen dat de bescherming van de persoonsgegevens van de patiënt geborgd zijn en dat de gegevens in beginsel niet gebruikt kunnen worden als bewijs of als basis voor disciplinaire maatregelen tegen een zorgverlener.  In de procedure wordt beschreven dat binnen de huisartsenpraktijk:</w:t>
      </w:r>
    </w:p>
    <w:p w14:paraId="029FB0F8" w14:textId="606D6042" w:rsidR="00617262" w:rsidRDefault="00617262" w:rsidP="00617262">
      <w:pPr>
        <w:pStyle w:val="Lijstalinea"/>
        <w:numPr>
          <w:ilvl w:val="0"/>
          <w:numId w:val="25"/>
        </w:numPr>
        <w:spacing w:after="0"/>
      </w:pPr>
      <w:r>
        <w:t>De incidenten in kaart worden gebracht en ten behoeve van het uitvoeren van de analyse worden gemeld;</w:t>
      </w:r>
    </w:p>
    <w:p w14:paraId="72131083" w14:textId="4AB60AF2" w:rsidR="00617262" w:rsidRDefault="00617262" w:rsidP="00617262">
      <w:pPr>
        <w:pStyle w:val="Lijstalinea"/>
        <w:numPr>
          <w:ilvl w:val="0"/>
          <w:numId w:val="25"/>
        </w:numPr>
        <w:spacing w:after="0"/>
      </w:pPr>
      <w:r>
        <w:t>Incidenten, met inschakeling van de daarbij betrokken collega’s en overige betrokkenen worden onderzocht;</w:t>
      </w:r>
    </w:p>
    <w:p w14:paraId="7DE80FE0" w14:textId="4A9F830B" w:rsidR="00617262" w:rsidRDefault="00CE4BEB" w:rsidP="00617262">
      <w:pPr>
        <w:pStyle w:val="Lijstalinea"/>
        <w:numPr>
          <w:ilvl w:val="0"/>
          <w:numId w:val="25"/>
        </w:numPr>
        <w:spacing w:after="0"/>
      </w:pPr>
      <w:r>
        <w:t>Zo snel mogelijk wordt besloten naar aanleiding van het onderzoek te nemen maatregelen ter waarborging van de kwaliteit van zorg;</w:t>
      </w:r>
    </w:p>
    <w:p w14:paraId="75BF8447" w14:textId="77777777" w:rsidR="00CE4BEB" w:rsidRDefault="00CE4BEB" w:rsidP="00617262">
      <w:pPr>
        <w:pStyle w:val="Lijstalinea"/>
        <w:numPr>
          <w:ilvl w:val="0"/>
          <w:numId w:val="25"/>
        </w:numPr>
        <w:spacing w:after="0"/>
      </w:pPr>
      <w:r>
        <w:t>De betrokken zorgverlener wordt ingelicht over de uitkomsten en conclusies van de analyse.</w:t>
      </w:r>
    </w:p>
    <w:p w14:paraId="3FFA1ACB" w14:textId="477476FF" w:rsidR="001066C3" w:rsidRDefault="00CE4BEB" w:rsidP="001066C3">
      <w:pPr>
        <w:spacing w:after="0"/>
      </w:pPr>
      <w:r>
        <w:t>Het gaat bij vimmen om het leren van de incidenten, niet om de schuldvraag. De zorgverlener schat zelf in of het een incident is, belangrijk is om in de gaten te houden of de patiënt hinder heeft ondervonden of zou kunnen ondervinden van het voorval.</w:t>
      </w:r>
    </w:p>
    <w:p w14:paraId="2EDDFA4D" w14:textId="77777777" w:rsidR="00CE4BEB" w:rsidRDefault="00CE4BEB" w:rsidP="001066C3">
      <w:pPr>
        <w:spacing w:after="0"/>
      </w:pPr>
    </w:p>
    <w:p w14:paraId="78E2A227" w14:textId="3B4AE73E" w:rsidR="001066C3" w:rsidRDefault="0030396F" w:rsidP="001066C3">
      <w:pPr>
        <w:pStyle w:val="Kop2"/>
      </w:pPr>
      <w:bookmarkStart w:id="39" w:name="_Toc45178915"/>
      <w:r>
        <w:t>7.3 Positief incidenten melden (pim)</w:t>
      </w:r>
      <w:bookmarkEnd w:id="39"/>
    </w:p>
    <w:p w14:paraId="2171849F" w14:textId="0C177108" w:rsidR="001066C3" w:rsidRPr="00067DC8" w:rsidRDefault="00CE4BEB" w:rsidP="001066C3">
      <w:pPr>
        <w:spacing w:after="0"/>
      </w:pPr>
      <w:r>
        <w:t xml:space="preserve">Hierbij draait het om, in tegenstelling tot vimmen, het leren van situaties die bijzonder goed gaan en het bijzonder goed handelen van een zorgverlener. </w:t>
      </w:r>
      <w:r w:rsidR="0030396F">
        <w:t>De meldingen worden besproken en geëvalueerd en hieruit worden concrete leerpunten gehaald en gedeeld of de werkwijze wordt aangepast. Pim-meldingen zijn positief voor de werksfeer.</w:t>
      </w:r>
    </w:p>
    <w:p w14:paraId="088B0326" w14:textId="70FEA255" w:rsidR="0002230B" w:rsidRDefault="00F83617" w:rsidP="0002230B">
      <w:pPr>
        <w:pStyle w:val="Kop1"/>
        <w:numPr>
          <w:ilvl w:val="0"/>
          <w:numId w:val="2"/>
        </w:numPr>
      </w:pPr>
      <w:r>
        <w:br w:type="page"/>
      </w:r>
      <w:bookmarkStart w:id="40" w:name="_Toc45178916"/>
      <w:r w:rsidR="36B90292">
        <w:lastRenderedPageBreak/>
        <w:t>Beleidsdoelstellingen</w:t>
      </w:r>
      <w:bookmarkEnd w:id="40"/>
    </w:p>
    <w:p w14:paraId="002D426A" w14:textId="01BEDA41" w:rsidR="0002230B" w:rsidRDefault="0002230B" w:rsidP="0002230B">
      <w:pPr>
        <w:spacing w:after="0"/>
      </w:pPr>
      <w:r>
        <w:t>In de navolgende paragrafen zijn de belangrijkste doelstellingen voor de komende drie jaar weergegeven. De doelen zijn onderverdeeld in drie categorieën; het beleid op het gebied van de patiënt, de bedrijfsvoering en op het gebied van de medewerkers.</w:t>
      </w:r>
    </w:p>
    <w:p w14:paraId="3FCA66BD" w14:textId="77777777" w:rsidR="0002230B" w:rsidRDefault="0002230B" w:rsidP="0002230B">
      <w:pPr>
        <w:spacing w:after="0"/>
      </w:pPr>
    </w:p>
    <w:p w14:paraId="303A302D" w14:textId="0D1F7B4A" w:rsidR="0002230B" w:rsidRDefault="0002230B" w:rsidP="0002230B">
      <w:pPr>
        <w:pStyle w:val="Kop2"/>
      </w:pPr>
      <w:bookmarkStart w:id="41" w:name="_Toc45178917"/>
      <w:r>
        <w:t>8.1 Beleid bedrijfsvoering</w:t>
      </w:r>
      <w:bookmarkEnd w:id="41"/>
    </w:p>
    <w:p w14:paraId="7A06C570" w14:textId="0F8CEE93" w:rsidR="0002230B" w:rsidRDefault="0002230B" w:rsidP="0002230B">
      <w:pPr>
        <w:pStyle w:val="Lijstalinea"/>
        <w:numPr>
          <w:ilvl w:val="0"/>
          <w:numId w:val="26"/>
        </w:numPr>
        <w:spacing w:after="0"/>
      </w:pPr>
      <w:r>
        <w:t>Exploreren samenwerking met huisartsenpraktijk Jongsma en Nouwens.</w:t>
      </w:r>
    </w:p>
    <w:p w14:paraId="15E92B13" w14:textId="78392074" w:rsidR="0002230B" w:rsidRDefault="0002230B" w:rsidP="0002230B">
      <w:pPr>
        <w:pStyle w:val="Lijstalinea"/>
        <w:numPr>
          <w:ilvl w:val="0"/>
          <w:numId w:val="26"/>
        </w:numPr>
        <w:spacing w:after="0"/>
      </w:pPr>
      <w:r>
        <w:t xml:space="preserve">Oriënteren ten aanzien van praktijkaccreditering </w:t>
      </w:r>
    </w:p>
    <w:p w14:paraId="1FED9350" w14:textId="22A27C8F" w:rsidR="0002230B" w:rsidRDefault="0002230B" w:rsidP="0002230B">
      <w:pPr>
        <w:pStyle w:val="Lijstalinea"/>
        <w:numPr>
          <w:ilvl w:val="0"/>
          <w:numId w:val="26"/>
        </w:numPr>
        <w:spacing w:after="0"/>
      </w:pPr>
      <w:r>
        <w:t>Declaratie via Vip-live</w:t>
      </w:r>
    </w:p>
    <w:p w14:paraId="4C4448A2" w14:textId="77777777" w:rsidR="0002230B" w:rsidRDefault="0002230B" w:rsidP="0002230B">
      <w:pPr>
        <w:spacing w:after="0"/>
      </w:pPr>
    </w:p>
    <w:p w14:paraId="439452BD" w14:textId="0C4A22EC" w:rsidR="0002230B" w:rsidRDefault="0002230B" w:rsidP="0002230B">
      <w:pPr>
        <w:pStyle w:val="Kop2"/>
      </w:pPr>
      <w:bookmarkStart w:id="42" w:name="_Toc45178918"/>
      <w:r>
        <w:t>8.2 Beleid patiëntenzorg</w:t>
      </w:r>
      <w:bookmarkEnd w:id="42"/>
    </w:p>
    <w:p w14:paraId="44A51602" w14:textId="17EC21C8" w:rsidR="0002230B" w:rsidRDefault="0002230B" w:rsidP="0002230B">
      <w:pPr>
        <w:pStyle w:val="Lijstalinea"/>
        <w:numPr>
          <w:ilvl w:val="0"/>
          <w:numId w:val="26"/>
        </w:numPr>
        <w:spacing w:after="0"/>
      </w:pPr>
      <w:r>
        <w:t>Elektronisch patiëntendossie</w:t>
      </w:r>
      <w:r w:rsidR="00F83B5B">
        <w:t>r, OPEN</w:t>
      </w:r>
    </w:p>
    <w:p w14:paraId="34CD7BEA" w14:textId="7CD58A71" w:rsidR="0002230B" w:rsidRDefault="0002230B" w:rsidP="0002230B">
      <w:pPr>
        <w:pStyle w:val="Lijstalinea"/>
        <w:numPr>
          <w:ilvl w:val="0"/>
          <w:numId w:val="26"/>
        </w:numPr>
        <w:spacing w:after="0"/>
      </w:pPr>
      <w:r>
        <w:t>Papieren archief</w:t>
      </w:r>
    </w:p>
    <w:p w14:paraId="0A9A8B1E" w14:textId="3BA3D9ED" w:rsidR="00F83B5B" w:rsidRDefault="00F83B5B" w:rsidP="0002230B">
      <w:pPr>
        <w:pStyle w:val="Lijstalinea"/>
        <w:numPr>
          <w:ilvl w:val="0"/>
          <w:numId w:val="26"/>
        </w:numPr>
        <w:spacing w:after="0"/>
      </w:pPr>
      <w:r>
        <w:t>Zorgprogramma Integrale Zorg 2020</w:t>
      </w:r>
    </w:p>
    <w:p w14:paraId="65A16CBD" w14:textId="77777777" w:rsidR="0002230B" w:rsidRDefault="0002230B" w:rsidP="0002230B">
      <w:pPr>
        <w:spacing w:after="0"/>
      </w:pPr>
    </w:p>
    <w:p w14:paraId="37AE2DBB" w14:textId="3D8928AA" w:rsidR="0002230B" w:rsidRDefault="0002230B" w:rsidP="0002230B">
      <w:pPr>
        <w:pStyle w:val="Kop2"/>
      </w:pPr>
      <w:bookmarkStart w:id="43" w:name="_Toc45178919"/>
      <w:r>
        <w:t>8.3 Beleid medewerkers</w:t>
      </w:r>
      <w:bookmarkEnd w:id="43"/>
    </w:p>
    <w:p w14:paraId="77561C50" w14:textId="48378B56" w:rsidR="0002230B" w:rsidRDefault="0002230B" w:rsidP="0002230B">
      <w:pPr>
        <w:pStyle w:val="Lijstalinea"/>
        <w:numPr>
          <w:ilvl w:val="0"/>
          <w:numId w:val="27"/>
        </w:numPr>
        <w:spacing w:after="0"/>
      </w:pPr>
      <w:r>
        <w:t>Gezamenlijke scholingen</w:t>
      </w:r>
    </w:p>
    <w:p w14:paraId="71BFDAB4" w14:textId="1E21FBDB" w:rsidR="00B65A8F" w:rsidRDefault="00B65A8F" w:rsidP="0002230B">
      <w:pPr>
        <w:pStyle w:val="Lijstalinea"/>
        <w:numPr>
          <w:ilvl w:val="0"/>
          <w:numId w:val="27"/>
        </w:numPr>
        <w:spacing w:after="0"/>
      </w:pPr>
      <w:r>
        <w:t xml:space="preserve">Mogelijk stageplaats aanbieden voor </w:t>
      </w:r>
      <w:r w:rsidR="00F83B5B">
        <w:t xml:space="preserve">de diverse disciplines, doktersassistente, </w:t>
      </w:r>
      <w:r>
        <w:t>ee</w:t>
      </w:r>
      <w:r w:rsidR="00F83B5B">
        <w:t>n praktijkondersteuner somatiek en huisarts in opleiding.</w:t>
      </w:r>
    </w:p>
    <w:p w14:paraId="0BC97AC9" w14:textId="77777777" w:rsidR="0002230B" w:rsidRDefault="0002230B" w:rsidP="0002230B">
      <w:pPr>
        <w:spacing w:after="0"/>
      </w:pPr>
    </w:p>
    <w:p w14:paraId="4B782DA3" w14:textId="77777777" w:rsidR="0002230B" w:rsidRDefault="0002230B" w:rsidP="0002230B">
      <w:pPr>
        <w:spacing w:after="0"/>
      </w:pPr>
    </w:p>
    <w:p w14:paraId="5C7B9E08" w14:textId="77777777" w:rsidR="0002230B" w:rsidRPr="00500D31" w:rsidRDefault="0002230B" w:rsidP="0002230B">
      <w:pPr>
        <w:spacing w:after="0"/>
      </w:pPr>
    </w:p>
    <w:p w14:paraId="4A36CA2A" w14:textId="4E9135F7" w:rsidR="64CDD9A2" w:rsidRDefault="64CDD9A2" w:rsidP="64CDD9A2">
      <w:pPr>
        <w:spacing w:after="0"/>
        <w:rPr>
          <w:color w:val="FF0000"/>
        </w:rPr>
      </w:pPr>
      <w:r w:rsidRPr="64CDD9A2">
        <w:rPr>
          <w:color w:val="FF0000"/>
        </w:rPr>
        <w:t xml:space="preserve"> </w:t>
      </w:r>
    </w:p>
    <w:sectPr w:rsidR="64CDD9A2" w:rsidSect="00680D63">
      <w:pgSz w:w="11906" w:h="16838"/>
      <w:pgMar w:top="1440" w:right="1440" w:bottom="1440" w:left="1440"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91BF2" w14:textId="77777777" w:rsidR="005C0AB1" w:rsidRDefault="005C0AB1" w:rsidP="00E6383C">
      <w:pPr>
        <w:spacing w:after="0" w:line="240" w:lineRule="auto"/>
      </w:pPr>
      <w:r>
        <w:separator/>
      </w:r>
    </w:p>
  </w:endnote>
  <w:endnote w:type="continuationSeparator" w:id="0">
    <w:p w14:paraId="30A6145B" w14:textId="77777777" w:rsidR="005C0AB1" w:rsidRDefault="005C0AB1" w:rsidP="00E6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8464"/>
      <w:docPartObj>
        <w:docPartGallery w:val="Page Numbers (Bottom of Page)"/>
        <w:docPartUnique/>
      </w:docPartObj>
    </w:sdtPr>
    <w:sdtEndPr/>
    <w:sdtContent>
      <w:p w14:paraId="7501E6E6" w14:textId="62ABFFD8" w:rsidR="00581518" w:rsidRDefault="00581518">
        <w:pPr>
          <w:pStyle w:val="Voettekst"/>
          <w:jc w:val="right"/>
        </w:pPr>
        <w:r>
          <w:t xml:space="preserve">Pagina | </w:t>
        </w:r>
        <w:r>
          <w:fldChar w:fldCharType="begin"/>
        </w:r>
        <w:r>
          <w:instrText>PAGE   \* MERGEFORMAT</w:instrText>
        </w:r>
        <w:r>
          <w:fldChar w:fldCharType="separate"/>
        </w:r>
        <w:r w:rsidR="00B7380B">
          <w:rPr>
            <w:noProof/>
          </w:rPr>
          <w:t>8</w:t>
        </w:r>
        <w:r>
          <w:fldChar w:fldCharType="end"/>
        </w:r>
        <w:r>
          <w:t xml:space="preserve"> </w:t>
        </w:r>
      </w:p>
    </w:sdtContent>
  </w:sdt>
  <w:p w14:paraId="49EEB296" w14:textId="77777777" w:rsidR="00581518" w:rsidRDefault="0058151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673339"/>
      <w:docPartObj>
        <w:docPartGallery w:val="Page Numbers (Bottom of Page)"/>
        <w:docPartUnique/>
      </w:docPartObj>
    </w:sdtPr>
    <w:sdtEndPr/>
    <w:sdtContent>
      <w:p w14:paraId="136374DB" w14:textId="72064249" w:rsidR="00581518" w:rsidRDefault="00581518">
        <w:pPr>
          <w:pStyle w:val="Voettekst"/>
          <w:jc w:val="right"/>
        </w:pPr>
        <w:r>
          <w:t xml:space="preserve">Pagina | </w:t>
        </w:r>
        <w:r>
          <w:fldChar w:fldCharType="begin"/>
        </w:r>
        <w:r>
          <w:instrText>PAGE   \* MERGEFORMAT</w:instrText>
        </w:r>
        <w:r>
          <w:fldChar w:fldCharType="separate"/>
        </w:r>
        <w:r w:rsidR="00B7380B">
          <w:rPr>
            <w:noProof/>
          </w:rPr>
          <w:t>18</w:t>
        </w:r>
        <w:r>
          <w:fldChar w:fldCharType="end"/>
        </w:r>
        <w:r>
          <w:t xml:space="preserve"> </w:t>
        </w:r>
      </w:p>
    </w:sdtContent>
  </w:sdt>
  <w:p w14:paraId="25BA0CF2" w14:textId="77777777" w:rsidR="00581518" w:rsidRDefault="0058151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9CBE2" w14:textId="77777777" w:rsidR="005C0AB1" w:rsidRDefault="005C0AB1" w:rsidP="00E6383C">
      <w:pPr>
        <w:spacing w:after="0" w:line="240" w:lineRule="auto"/>
      </w:pPr>
      <w:r>
        <w:separator/>
      </w:r>
    </w:p>
  </w:footnote>
  <w:footnote w:type="continuationSeparator" w:id="0">
    <w:p w14:paraId="339D1E09" w14:textId="77777777" w:rsidR="005C0AB1" w:rsidRDefault="005C0AB1" w:rsidP="00E6383C">
      <w:pPr>
        <w:spacing w:after="0" w:line="240" w:lineRule="auto"/>
      </w:pPr>
      <w:r>
        <w:continuationSeparator/>
      </w:r>
    </w:p>
  </w:footnote>
  <w:footnote w:id="1">
    <w:p w14:paraId="1AD3F134" w14:textId="3AAE8052" w:rsidR="00581518" w:rsidRDefault="00581518">
      <w:pPr>
        <w:pStyle w:val="Voetnoottekst"/>
      </w:pPr>
      <w:r>
        <w:rPr>
          <w:rStyle w:val="Voetnootmarkering"/>
        </w:rPr>
        <w:footnoteRef/>
      </w:r>
      <w:r>
        <w:t xml:space="preserve"> Nederlandse Huisartsen Genootschap</w:t>
      </w:r>
    </w:p>
  </w:footnote>
  <w:footnote w:id="2">
    <w:p w14:paraId="29CB053F" w14:textId="4E8DA51E" w:rsidR="00581518" w:rsidRDefault="00581518">
      <w:pPr>
        <w:pStyle w:val="Voetnoottekst"/>
      </w:pPr>
      <w:r>
        <w:rPr>
          <w:rStyle w:val="Voetnootmarkering"/>
        </w:rPr>
        <w:footnoteRef/>
      </w:r>
      <w:r>
        <w:t xml:space="preserve"> Landelijke Huisartsen Vereniging</w:t>
      </w:r>
    </w:p>
  </w:footnote>
  <w:footnote w:id="3">
    <w:p w14:paraId="0E5526C9" w14:textId="3747EE17" w:rsidR="00581518" w:rsidRDefault="00581518">
      <w:pPr>
        <w:pStyle w:val="Voetnoottekst"/>
      </w:pPr>
      <w:r>
        <w:rPr>
          <w:rStyle w:val="Voetnootmarkering"/>
        </w:rPr>
        <w:footnoteRef/>
      </w:r>
      <w:r>
        <w:t xml:space="preserve"> ANW Avond nacht en weekend</w:t>
      </w:r>
    </w:p>
  </w:footnote>
  <w:footnote w:id="4">
    <w:p w14:paraId="1B89B00A" w14:textId="4CBACADD" w:rsidR="00581518" w:rsidRDefault="00581518">
      <w:pPr>
        <w:pStyle w:val="Voetnoottekst"/>
      </w:pPr>
      <w:r>
        <w:rPr>
          <w:rStyle w:val="Voetnootmarkering"/>
        </w:rPr>
        <w:footnoteRef/>
      </w:r>
      <w:r>
        <w:t xml:space="preserve"> CRP</w:t>
      </w:r>
      <w:r w:rsidRPr="006C5174">
        <w:t xml:space="preserve">: </w:t>
      </w:r>
      <w:r w:rsidRPr="006C5174">
        <w:rPr>
          <w:rFonts w:cstheme="minorHAnsi"/>
          <w:iCs/>
          <w:shd w:val="clear" w:color="auto" w:fill="FFFFFF"/>
        </w:rPr>
        <w:t>C-reactive protein</w:t>
      </w:r>
      <w:r w:rsidRPr="006C5174">
        <w:rPr>
          <w:rFonts w:cstheme="minorHAnsi"/>
          <w:shd w:val="clear" w:color="auto" w:fill="FFFFFF"/>
        </w:rPr>
        <w:t xml:space="preserve"> zogenaamd </w:t>
      </w:r>
      <w:hyperlink r:id="rId1" w:tooltip="Acutefase-eiwit" w:history="1">
        <w:r w:rsidRPr="006C5174">
          <w:rPr>
            <w:rFonts w:cstheme="minorHAnsi"/>
            <w:shd w:val="clear" w:color="auto" w:fill="FFFFFF"/>
          </w:rPr>
          <w:t>acutefase-eiwit</w:t>
        </w:r>
      </w:hyperlink>
      <w:r w:rsidRPr="006C5174">
        <w:rPr>
          <w:rFonts w:cstheme="minorHAnsi"/>
          <w:shd w:val="clear" w:color="auto" w:fill="FFFFFF"/>
        </w:rPr>
        <w:t>. CRP wordt geproduceerd door de </w:t>
      </w:r>
      <w:hyperlink r:id="rId2" w:tooltip="Lever" w:history="1">
        <w:r w:rsidRPr="006C5174">
          <w:rPr>
            <w:rFonts w:cstheme="minorHAnsi"/>
            <w:shd w:val="clear" w:color="auto" w:fill="FFFFFF"/>
          </w:rPr>
          <w:t>lever</w:t>
        </w:r>
      </w:hyperlink>
      <w:r w:rsidRPr="006C5174">
        <w:rPr>
          <w:rFonts w:cstheme="minorHAnsi"/>
          <w:shd w:val="clear" w:color="auto" w:fill="FFFFFF"/>
        </w:rPr>
        <w:t> en afgegeven in de bloedbaan. Na het ontstaan van een </w:t>
      </w:r>
      <w:hyperlink r:id="rId3" w:tooltip="Ontsteking (geneeskunde)" w:history="1">
        <w:r w:rsidRPr="006C5174">
          <w:rPr>
            <w:rFonts w:cstheme="minorHAnsi"/>
            <w:shd w:val="clear" w:color="auto" w:fill="FFFFFF"/>
          </w:rPr>
          <w:t>ontsteking</w:t>
        </w:r>
      </w:hyperlink>
      <w:r w:rsidRPr="006C5174">
        <w:rPr>
          <w:rFonts w:cstheme="minorHAnsi"/>
          <w:shd w:val="clear" w:color="auto" w:fill="FFFFFF"/>
        </w:rPr>
        <w:t> neemt de hoeveelheid CRP in het lichaam binnen een paar uur toe. Hierdoor is CRP waardevol voor het vaststellen van de aanwezigheid van een ontsteking of om het effect van een medische behandeling op de ontsteking te volgen.</w:t>
      </w:r>
    </w:p>
  </w:footnote>
  <w:footnote w:id="5">
    <w:p w14:paraId="237381BA" w14:textId="3C23B05A" w:rsidR="00581518" w:rsidRDefault="00581518">
      <w:pPr>
        <w:pStyle w:val="Voetnoottekst"/>
      </w:pPr>
      <w:r>
        <w:rPr>
          <w:rStyle w:val="Voetnootmarkering"/>
        </w:rPr>
        <w:footnoteRef/>
      </w:r>
      <w:r>
        <w:t xml:space="preserve"> DM: Diabetes Mellitus</w:t>
      </w:r>
    </w:p>
  </w:footnote>
  <w:footnote w:id="6">
    <w:p w14:paraId="39C87158" w14:textId="55B84BD3" w:rsidR="00581518" w:rsidRDefault="00581518">
      <w:pPr>
        <w:pStyle w:val="Voetnoottekst"/>
      </w:pPr>
      <w:r>
        <w:rPr>
          <w:rStyle w:val="Voetnootmarkering"/>
        </w:rPr>
        <w:footnoteRef/>
      </w:r>
      <w:r>
        <w:t xml:space="preserve"> CVRM: Cardio Vasculair Risico Management</w:t>
      </w:r>
    </w:p>
  </w:footnote>
  <w:footnote w:id="7">
    <w:p w14:paraId="1BAC0B2E" w14:textId="58685C82" w:rsidR="00581518" w:rsidRPr="00DF3829" w:rsidRDefault="00581518" w:rsidP="003A6823">
      <w:pPr>
        <w:pStyle w:val="Kop5"/>
        <w:spacing w:before="0" w:after="120"/>
        <w:rPr>
          <w:rFonts w:ascii="Arial" w:eastAsia="Times New Roman" w:hAnsi="Arial" w:cs="Arial"/>
          <w:color w:val="auto"/>
          <w:sz w:val="56"/>
          <w:szCs w:val="56"/>
          <w:lang w:eastAsia="nl-NL"/>
        </w:rPr>
      </w:pPr>
      <w:r w:rsidRPr="00DF3829">
        <w:rPr>
          <w:rStyle w:val="Voetnootmarkering"/>
          <w:color w:val="auto"/>
        </w:rPr>
        <w:footnoteRef/>
      </w:r>
      <w:r w:rsidRPr="00DF3829">
        <w:rPr>
          <w:color w:val="auto"/>
        </w:rPr>
        <w:t xml:space="preserve"> </w:t>
      </w:r>
      <w:r w:rsidRPr="00DF3829">
        <w:rPr>
          <w:rFonts w:asciiTheme="minorHAnsi" w:hAnsiTheme="minorHAnsi" w:cstheme="minorHAnsi"/>
          <w:color w:val="auto"/>
          <w:sz w:val="20"/>
          <w:szCs w:val="20"/>
        </w:rPr>
        <w:t xml:space="preserve">COPD: </w:t>
      </w:r>
      <w:r w:rsidRPr="00DF3829">
        <w:rPr>
          <w:rFonts w:asciiTheme="minorHAnsi" w:hAnsiTheme="minorHAnsi" w:cstheme="minorHAnsi"/>
          <w:color w:val="auto"/>
          <w:sz w:val="20"/>
          <w:szCs w:val="20"/>
          <w:shd w:val="clear" w:color="auto" w:fill="FFFFFF"/>
        </w:rPr>
        <w:t xml:space="preserve">Chronic Obstructive Pulmonary Disease; dit is een verzamelnaam voor </w:t>
      </w:r>
      <w:r w:rsidRPr="00DF3829">
        <w:rPr>
          <w:rFonts w:asciiTheme="minorHAnsi" w:eastAsia="Times New Roman" w:hAnsiTheme="minorHAnsi" w:cstheme="minorHAnsi"/>
          <w:color w:val="auto"/>
          <w:sz w:val="20"/>
          <w:szCs w:val="20"/>
          <w:lang w:eastAsia="nl-NL"/>
        </w:rPr>
        <w:t>Chronische bronchitis of longemfyseem</w:t>
      </w:r>
      <w:r>
        <w:rPr>
          <w:rFonts w:asciiTheme="minorHAnsi" w:eastAsia="Times New Roman" w:hAnsiTheme="minorHAnsi" w:cstheme="minorHAnsi"/>
          <w:color w:val="auto"/>
          <w:sz w:val="20"/>
          <w:szCs w:val="20"/>
          <w:lang w:eastAsia="nl-NL"/>
        </w:rPr>
        <w:t>.</w:t>
      </w:r>
    </w:p>
    <w:p w14:paraId="69CC848B" w14:textId="5D36E867" w:rsidR="00581518" w:rsidRPr="003A6823" w:rsidRDefault="00581518">
      <w:pPr>
        <w:pStyle w:val="Voetnoottekst"/>
      </w:pPr>
    </w:p>
  </w:footnote>
  <w:footnote w:id="8">
    <w:p w14:paraId="42D7E5B3" w14:textId="436EF9A7" w:rsidR="00581518" w:rsidRDefault="00581518">
      <w:pPr>
        <w:pStyle w:val="Voetnoottekst"/>
      </w:pPr>
      <w:r>
        <w:rPr>
          <w:rStyle w:val="Voetnootmarkering"/>
        </w:rPr>
        <w:footnoteRef/>
      </w:r>
      <w:r>
        <w:t xml:space="preserve"> Nederlandse Huisartsen Genootschap</w:t>
      </w:r>
    </w:p>
  </w:footnote>
  <w:footnote w:id="9">
    <w:p w14:paraId="41485207" w14:textId="23BEA33E" w:rsidR="00581518" w:rsidRPr="00485132" w:rsidRDefault="00581518">
      <w:pPr>
        <w:pStyle w:val="Voetnoottekst"/>
      </w:pPr>
      <w:r>
        <w:rPr>
          <w:rStyle w:val="Voetnootmarkering"/>
        </w:rPr>
        <w:footnoteRef/>
      </w:r>
      <w:r w:rsidRPr="00485132">
        <w:t xml:space="preserve"> Suggestief Objectief Evaluatie Plan</w:t>
      </w:r>
    </w:p>
  </w:footnote>
  <w:footnote w:id="10">
    <w:p w14:paraId="505028BE" w14:textId="085F9E80" w:rsidR="00581518" w:rsidRPr="00485132" w:rsidRDefault="00581518">
      <w:pPr>
        <w:pStyle w:val="Voetnoottekst"/>
      </w:pPr>
      <w:r>
        <w:rPr>
          <w:rStyle w:val="Voetnootmarkering"/>
        </w:rPr>
        <w:footnoteRef/>
      </w:r>
      <w:r w:rsidRPr="00485132">
        <w:t xml:space="preserve"> International Classification of Primary Care</w:t>
      </w:r>
    </w:p>
  </w:footnote>
  <w:footnote w:id="11">
    <w:p w14:paraId="033C3199" w14:textId="71C3C79B" w:rsidR="00581518" w:rsidRDefault="00581518">
      <w:pPr>
        <w:pStyle w:val="Voetnoottekst"/>
      </w:pPr>
      <w:r>
        <w:rPr>
          <w:rStyle w:val="Voetnootmarkering"/>
        </w:rPr>
        <w:footnoteRef/>
      </w:r>
      <w:r>
        <w:t xml:space="preserve"> Algemene verordening gegevensbescherming</w:t>
      </w:r>
    </w:p>
  </w:footnote>
  <w:footnote w:id="12">
    <w:p w14:paraId="2D2608BC" w14:textId="1E0F080A" w:rsidR="00581518" w:rsidRDefault="00581518">
      <w:pPr>
        <w:pStyle w:val="Voetnoottekst"/>
      </w:pPr>
      <w:r>
        <w:rPr>
          <w:rStyle w:val="Voetnootmarkering"/>
        </w:rPr>
        <w:footnoteRef/>
      </w:r>
      <w:r>
        <w:t xml:space="preserve"> Wet op de geneeskundige behandelingsovereenkomst</w:t>
      </w:r>
    </w:p>
  </w:footnote>
  <w:footnote w:id="13">
    <w:p w14:paraId="58F45C02" w14:textId="7028E6BF" w:rsidR="00581518" w:rsidRDefault="00581518">
      <w:pPr>
        <w:pStyle w:val="Voetnoottekst"/>
      </w:pPr>
      <w:r>
        <w:rPr>
          <w:rStyle w:val="Voetnootmarkering"/>
        </w:rPr>
        <w:footnoteRef/>
      </w:r>
      <w:r>
        <w:t xml:space="preserve"> Farmacotherapeutisch overleg</w:t>
      </w:r>
    </w:p>
  </w:footnote>
  <w:footnote w:id="14">
    <w:p w14:paraId="35758058" w14:textId="7CD3471D" w:rsidR="00581518" w:rsidRDefault="00581518">
      <w:pPr>
        <w:pStyle w:val="Voetnoottekst"/>
      </w:pPr>
      <w:r>
        <w:rPr>
          <w:rStyle w:val="Voetnootmarkering"/>
        </w:rPr>
        <w:footnoteRef/>
      </w:r>
      <w:r>
        <w:t xml:space="preserve"> Diagnostisch Toets overleg</w:t>
      </w:r>
    </w:p>
  </w:footnote>
  <w:footnote w:id="15">
    <w:p w14:paraId="7FB60EFB" w14:textId="5A5F1D2B" w:rsidR="00581518" w:rsidRDefault="00581518">
      <w:pPr>
        <w:pStyle w:val="Voetnoottekst"/>
      </w:pPr>
      <w:r>
        <w:rPr>
          <w:rStyle w:val="Voetnootmarkering"/>
        </w:rPr>
        <w:footnoteRef/>
      </w:r>
      <w:r>
        <w:t xml:space="preserve"> Multidisciplinair overleg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F4CD6" w14:textId="36147335" w:rsidR="00581518" w:rsidRDefault="005C0AB1">
    <w:pPr>
      <w:pStyle w:val="Koptekst"/>
      <w:rPr>
        <w:sz w:val="24"/>
        <w:szCs w:val="24"/>
      </w:rPr>
    </w:pPr>
    <w:sdt>
      <w:sdtPr>
        <w:rPr>
          <w:rFonts w:asciiTheme="majorHAnsi" w:eastAsiaTheme="majorEastAsia" w:hAnsiTheme="majorHAnsi" w:cstheme="majorBidi"/>
          <w:color w:val="5B9BD5" w:themeColor="accent1"/>
          <w:sz w:val="24"/>
          <w:szCs w:val="24"/>
        </w:rPr>
        <w:alias w:val="Titel"/>
        <w:id w:val="-1876379812"/>
        <w:placeholder>
          <w:docPart w:val="F7BEB760121F40C4BD8DD1657F65FDCF"/>
        </w:placeholder>
        <w:dataBinding w:prefixMappings="xmlns:ns0='http://schemas.openxmlformats.org/package/2006/metadata/core-properties' xmlns:ns1='http://purl.org/dc/elements/1.1/'" w:xpath="/ns0:coreProperties[1]/ns1:title[1]" w:storeItemID="{6C3C8BC8-F283-45AE-878A-BAB7291924A1}"/>
        <w:text/>
      </w:sdtPr>
      <w:sdtEndPr/>
      <w:sdtContent>
        <w:r w:rsidR="00581518">
          <w:rPr>
            <w:rFonts w:asciiTheme="majorHAnsi" w:eastAsiaTheme="majorEastAsia" w:hAnsiTheme="majorHAnsi" w:cstheme="majorBidi"/>
            <w:color w:val="5B9BD5" w:themeColor="accent1"/>
            <w:sz w:val="24"/>
            <w:szCs w:val="24"/>
          </w:rPr>
          <w:t>Beleidsplan 2019-2022</w:t>
        </w:r>
      </w:sdtContent>
    </w:sdt>
    <w:r w:rsidR="00581518">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color w:val="5B9BD5" w:themeColor="accent1"/>
          <w:sz w:val="24"/>
          <w:szCs w:val="24"/>
        </w:rPr>
        <w:alias w:val="Datum"/>
        <w:id w:val="-1389568609"/>
        <w:placeholder>
          <w:docPart w:val="818CB6FAA3EB4BA7925AFF818C4BBA6F"/>
        </w:placeholder>
        <w:dataBinding w:prefixMappings="xmlns:ns0='http://schemas.microsoft.com/office/2006/coverPageProps'" w:xpath="/ns0:CoverPageProperties[1]/ns0:PublishDate[1]" w:storeItemID="{55AF091B-3C7A-41E3-B477-F2FDAA23CFDA}"/>
        <w:date w:fullDate="2020-04-01T00:00:00Z">
          <w:dateFormat w:val="d MMMM yyyy"/>
          <w:lid w:val="nl-NL"/>
          <w:storeMappedDataAs w:val="dateTime"/>
          <w:calendar w:val="gregorian"/>
        </w:date>
      </w:sdtPr>
      <w:sdtEndPr/>
      <w:sdtContent>
        <w:r w:rsidR="00581518">
          <w:rPr>
            <w:rFonts w:asciiTheme="majorHAnsi" w:eastAsiaTheme="majorEastAsia" w:hAnsiTheme="majorHAnsi" w:cstheme="majorBidi"/>
            <w:color w:val="5B9BD5" w:themeColor="accent1"/>
            <w:sz w:val="24"/>
            <w:szCs w:val="24"/>
          </w:rPr>
          <w:t>1 april 2020</w:t>
        </w:r>
      </w:sdtContent>
    </w:sdt>
  </w:p>
  <w:p w14:paraId="2C0DCDAE" w14:textId="77777777" w:rsidR="00581518" w:rsidRDefault="0058151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F9CC2" w14:textId="7BFA0B85" w:rsidR="00581518" w:rsidRDefault="00581518">
    <w:pPr>
      <w:pStyle w:val="Koptekst"/>
      <w:rPr>
        <w:sz w:val="24"/>
        <w:szCs w:val="24"/>
      </w:rPr>
    </w:pPr>
    <w:r>
      <w:rPr>
        <w:rFonts w:asciiTheme="majorHAnsi" w:eastAsiaTheme="majorEastAsia" w:hAnsiTheme="majorHAnsi" w:cstheme="majorBidi"/>
        <w:color w:val="5B9BD5" w:themeColor="accent1"/>
        <w:sz w:val="24"/>
        <w:szCs w:val="24"/>
      </w:rPr>
      <w:t>Beleidsplan 2019-2022</w:t>
    </w:r>
    <w:r>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color w:val="5B9BD5" w:themeColor="accent1"/>
          <w:sz w:val="24"/>
          <w:szCs w:val="24"/>
        </w:rPr>
        <w:alias w:val="Datum"/>
        <w:id w:val="78404859"/>
        <w:placeholder>
          <w:docPart w:val="4C6D0A0C73494914980EF47DC17E452C"/>
        </w:placeholder>
        <w:dataBinding w:prefixMappings="xmlns:ns0='http://schemas.microsoft.com/office/2006/coverPageProps'" w:xpath="/ns0:CoverPageProperties[1]/ns0:PublishDate[1]" w:storeItemID="{55AF091B-3C7A-41E3-B477-F2FDAA23CFDA}"/>
        <w:date w:fullDate="2020-04-01T00:00:00Z">
          <w:dateFormat w:val="d MMMM yyyy"/>
          <w:lid w:val="nl-NL"/>
          <w:storeMappedDataAs w:val="dateTime"/>
          <w:calendar w:val="gregorian"/>
        </w:date>
      </w:sdtPr>
      <w:sdtEndPr/>
      <w:sdtContent>
        <w:r>
          <w:rPr>
            <w:rFonts w:asciiTheme="majorHAnsi" w:eastAsiaTheme="majorEastAsia" w:hAnsiTheme="majorHAnsi" w:cstheme="majorBidi"/>
            <w:color w:val="5B9BD5" w:themeColor="accent1"/>
            <w:sz w:val="24"/>
            <w:szCs w:val="24"/>
          </w:rPr>
          <w:t>1 april 2020</w:t>
        </w:r>
      </w:sdtContent>
    </w:sdt>
  </w:p>
  <w:p w14:paraId="1F64B4B9" w14:textId="77777777" w:rsidR="00581518" w:rsidRDefault="0058151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75E"/>
    <w:multiLevelType w:val="hybridMultilevel"/>
    <w:tmpl w:val="E20A3710"/>
    <w:lvl w:ilvl="0" w:tplc="0413000F">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AB15FFF"/>
    <w:multiLevelType w:val="multilevel"/>
    <w:tmpl w:val="ECD8E18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5707A8"/>
    <w:multiLevelType w:val="hybridMultilevel"/>
    <w:tmpl w:val="A078BDC4"/>
    <w:lvl w:ilvl="0" w:tplc="1CC63506">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457BC9"/>
    <w:multiLevelType w:val="hybridMultilevel"/>
    <w:tmpl w:val="9BE4283E"/>
    <w:lvl w:ilvl="0" w:tplc="0413000F">
      <w:start w:val="5"/>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A162BA"/>
    <w:multiLevelType w:val="hybridMultilevel"/>
    <w:tmpl w:val="86C84A70"/>
    <w:lvl w:ilvl="0" w:tplc="F604AF74">
      <w:start w:val="2"/>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BA4434"/>
    <w:multiLevelType w:val="hybridMultilevel"/>
    <w:tmpl w:val="63E25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4CE255D"/>
    <w:multiLevelType w:val="hybridMultilevel"/>
    <w:tmpl w:val="2654BB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EA094D"/>
    <w:multiLevelType w:val="multilevel"/>
    <w:tmpl w:val="071043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280C9C"/>
    <w:multiLevelType w:val="hybridMultilevel"/>
    <w:tmpl w:val="CBDE92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E7026E"/>
    <w:multiLevelType w:val="hybridMultilevel"/>
    <w:tmpl w:val="C4C68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BC65FE4"/>
    <w:multiLevelType w:val="hybridMultilevel"/>
    <w:tmpl w:val="10D4E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B17D6C"/>
    <w:multiLevelType w:val="multilevel"/>
    <w:tmpl w:val="E04080CC"/>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F3B0287"/>
    <w:multiLevelType w:val="multilevel"/>
    <w:tmpl w:val="29A4C7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EB5DA4"/>
    <w:multiLevelType w:val="multilevel"/>
    <w:tmpl w:val="0BD077AC"/>
    <w:lvl w:ilvl="0">
      <w:start w:val="7"/>
      <w:numFmt w:val="decimal"/>
      <w:lvlText w:val="%1"/>
      <w:lvlJc w:val="left"/>
      <w:pPr>
        <w:ind w:left="360" w:hanging="360"/>
      </w:pPr>
      <w:rPr>
        <w:rFonts w:asciiTheme="majorHAnsi" w:eastAsiaTheme="majorEastAsia" w:hAnsiTheme="majorHAnsi" w:cstheme="majorBidi" w:hint="default"/>
        <w:color w:val="2E74B5" w:themeColor="accent1" w:themeShade="BF"/>
        <w:sz w:val="26"/>
      </w:rPr>
    </w:lvl>
    <w:lvl w:ilvl="1">
      <w:start w:val="2"/>
      <w:numFmt w:val="decimal"/>
      <w:lvlText w:val="%1.%2"/>
      <w:lvlJc w:val="left"/>
      <w:pPr>
        <w:ind w:left="1080" w:hanging="360"/>
      </w:pPr>
      <w:rPr>
        <w:rFonts w:asciiTheme="majorHAnsi" w:eastAsiaTheme="majorEastAsia" w:hAnsiTheme="majorHAnsi" w:cstheme="majorBidi" w:hint="default"/>
        <w:color w:val="2E74B5" w:themeColor="accent1" w:themeShade="BF"/>
        <w:sz w:val="26"/>
      </w:rPr>
    </w:lvl>
    <w:lvl w:ilvl="2">
      <w:start w:val="1"/>
      <w:numFmt w:val="decimal"/>
      <w:lvlText w:val="%1.%2.%3"/>
      <w:lvlJc w:val="left"/>
      <w:pPr>
        <w:ind w:left="2160" w:hanging="720"/>
      </w:pPr>
      <w:rPr>
        <w:rFonts w:asciiTheme="majorHAnsi" w:eastAsiaTheme="majorEastAsia" w:hAnsiTheme="majorHAnsi" w:cstheme="majorBidi" w:hint="default"/>
        <w:color w:val="2E74B5" w:themeColor="accent1" w:themeShade="BF"/>
        <w:sz w:val="26"/>
      </w:rPr>
    </w:lvl>
    <w:lvl w:ilvl="3">
      <w:start w:val="1"/>
      <w:numFmt w:val="decimal"/>
      <w:lvlText w:val="%1.%2.%3.%4"/>
      <w:lvlJc w:val="left"/>
      <w:pPr>
        <w:ind w:left="2880" w:hanging="72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396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4680" w:hanging="108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576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6480" w:hanging="144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7200" w:hanging="1440"/>
      </w:pPr>
      <w:rPr>
        <w:rFonts w:asciiTheme="majorHAnsi" w:eastAsiaTheme="majorEastAsia" w:hAnsiTheme="majorHAnsi" w:cstheme="majorBidi" w:hint="default"/>
        <w:color w:val="2E74B5" w:themeColor="accent1" w:themeShade="BF"/>
        <w:sz w:val="26"/>
      </w:rPr>
    </w:lvl>
  </w:abstractNum>
  <w:abstractNum w:abstractNumId="14" w15:restartNumberingAfterBreak="0">
    <w:nsid w:val="46C772EC"/>
    <w:multiLevelType w:val="multilevel"/>
    <w:tmpl w:val="0BD077AC"/>
    <w:lvl w:ilvl="0">
      <w:start w:val="7"/>
      <w:numFmt w:val="decimal"/>
      <w:lvlText w:val="%1"/>
      <w:lvlJc w:val="left"/>
      <w:pPr>
        <w:ind w:left="360" w:hanging="360"/>
      </w:pPr>
      <w:rPr>
        <w:rFonts w:asciiTheme="majorHAnsi" w:eastAsiaTheme="majorEastAsia" w:hAnsiTheme="majorHAnsi" w:cstheme="majorBidi" w:hint="default"/>
        <w:color w:val="2E74B5" w:themeColor="accent1" w:themeShade="BF"/>
        <w:sz w:val="26"/>
      </w:rPr>
    </w:lvl>
    <w:lvl w:ilvl="1">
      <w:start w:val="2"/>
      <w:numFmt w:val="decimal"/>
      <w:lvlText w:val="%1.%2"/>
      <w:lvlJc w:val="left"/>
      <w:pPr>
        <w:ind w:left="1080" w:hanging="360"/>
      </w:pPr>
      <w:rPr>
        <w:rFonts w:asciiTheme="majorHAnsi" w:eastAsiaTheme="majorEastAsia" w:hAnsiTheme="majorHAnsi" w:cstheme="majorBidi" w:hint="default"/>
        <w:color w:val="2E74B5" w:themeColor="accent1" w:themeShade="BF"/>
        <w:sz w:val="26"/>
      </w:rPr>
    </w:lvl>
    <w:lvl w:ilvl="2">
      <w:start w:val="1"/>
      <w:numFmt w:val="decimal"/>
      <w:lvlText w:val="%1.%2.%3"/>
      <w:lvlJc w:val="left"/>
      <w:pPr>
        <w:ind w:left="2160" w:hanging="720"/>
      </w:pPr>
      <w:rPr>
        <w:rFonts w:asciiTheme="majorHAnsi" w:eastAsiaTheme="majorEastAsia" w:hAnsiTheme="majorHAnsi" w:cstheme="majorBidi" w:hint="default"/>
        <w:color w:val="2E74B5" w:themeColor="accent1" w:themeShade="BF"/>
        <w:sz w:val="26"/>
      </w:rPr>
    </w:lvl>
    <w:lvl w:ilvl="3">
      <w:start w:val="1"/>
      <w:numFmt w:val="decimal"/>
      <w:lvlText w:val="%1.%2.%3.%4"/>
      <w:lvlJc w:val="left"/>
      <w:pPr>
        <w:ind w:left="2880" w:hanging="72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396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4680" w:hanging="108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576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6480" w:hanging="144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7200" w:hanging="1440"/>
      </w:pPr>
      <w:rPr>
        <w:rFonts w:asciiTheme="majorHAnsi" w:eastAsiaTheme="majorEastAsia" w:hAnsiTheme="majorHAnsi" w:cstheme="majorBidi" w:hint="default"/>
        <w:color w:val="2E74B5" w:themeColor="accent1" w:themeShade="BF"/>
        <w:sz w:val="26"/>
      </w:rPr>
    </w:lvl>
  </w:abstractNum>
  <w:abstractNum w:abstractNumId="15" w15:restartNumberingAfterBreak="0">
    <w:nsid w:val="491A3B0E"/>
    <w:multiLevelType w:val="hybridMultilevel"/>
    <w:tmpl w:val="87766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1E91588"/>
    <w:multiLevelType w:val="hybridMultilevel"/>
    <w:tmpl w:val="720E0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385563D"/>
    <w:multiLevelType w:val="multilevel"/>
    <w:tmpl w:val="E83E144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7FB7CD1"/>
    <w:multiLevelType w:val="hybridMultilevel"/>
    <w:tmpl w:val="98D6A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044834"/>
    <w:multiLevelType w:val="multilevel"/>
    <w:tmpl w:val="8114775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6808EE"/>
    <w:multiLevelType w:val="hybridMultilevel"/>
    <w:tmpl w:val="A6E2D8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CBC4593"/>
    <w:multiLevelType w:val="hybridMultilevel"/>
    <w:tmpl w:val="ACE0911A"/>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2" w15:restartNumberingAfterBreak="0">
    <w:nsid w:val="6F2B210F"/>
    <w:multiLevelType w:val="multilevel"/>
    <w:tmpl w:val="C3DC881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3227B2"/>
    <w:multiLevelType w:val="multilevel"/>
    <w:tmpl w:val="314EE6A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E94D5B"/>
    <w:multiLevelType w:val="multilevel"/>
    <w:tmpl w:val="B4FEEF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5A7F68"/>
    <w:multiLevelType w:val="multilevel"/>
    <w:tmpl w:val="E83E14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C2F5EEA"/>
    <w:multiLevelType w:val="multilevel"/>
    <w:tmpl w:val="28EC67A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D450CF"/>
    <w:multiLevelType w:val="hybridMultilevel"/>
    <w:tmpl w:val="A47CA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17"/>
  </w:num>
  <w:num w:numId="3">
    <w:abstractNumId w:val="2"/>
  </w:num>
  <w:num w:numId="4">
    <w:abstractNumId w:val="4"/>
  </w:num>
  <w:num w:numId="5">
    <w:abstractNumId w:val="20"/>
  </w:num>
  <w:num w:numId="6">
    <w:abstractNumId w:val="27"/>
  </w:num>
  <w:num w:numId="7">
    <w:abstractNumId w:val="9"/>
  </w:num>
  <w:num w:numId="8">
    <w:abstractNumId w:val="8"/>
  </w:num>
  <w:num w:numId="9">
    <w:abstractNumId w:val="15"/>
  </w:num>
  <w:num w:numId="10">
    <w:abstractNumId w:val="25"/>
  </w:num>
  <w:num w:numId="11">
    <w:abstractNumId w:val="10"/>
  </w:num>
  <w:num w:numId="12">
    <w:abstractNumId w:val="5"/>
  </w:num>
  <w:num w:numId="13">
    <w:abstractNumId w:val="14"/>
  </w:num>
  <w:num w:numId="14">
    <w:abstractNumId w:val="13"/>
  </w:num>
  <w:num w:numId="15">
    <w:abstractNumId w:val="0"/>
  </w:num>
  <w:num w:numId="16">
    <w:abstractNumId w:val="23"/>
  </w:num>
  <w:num w:numId="17">
    <w:abstractNumId w:val="11"/>
  </w:num>
  <w:num w:numId="18">
    <w:abstractNumId w:val="19"/>
  </w:num>
  <w:num w:numId="19">
    <w:abstractNumId w:val="26"/>
  </w:num>
  <w:num w:numId="20">
    <w:abstractNumId w:val="24"/>
  </w:num>
  <w:num w:numId="21">
    <w:abstractNumId w:val="12"/>
  </w:num>
  <w:num w:numId="22">
    <w:abstractNumId w:val="3"/>
  </w:num>
  <w:num w:numId="23">
    <w:abstractNumId w:val="7"/>
  </w:num>
  <w:num w:numId="24">
    <w:abstractNumId w:val="22"/>
  </w:num>
  <w:num w:numId="25">
    <w:abstractNumId w:val="18"/>
  </w:num>
  <w:num w:numId="26">
    <w:abstractNumId w:val="6"/>
  </w:num>
  <w:num w:numId="27">
    <w:abstractNumId w:val="1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C4"/>
    <w:rsid w:val="00014546"/>
    <w:rsid w:val="0002230B"/>
    <w:rsid w:val="00067DC8"/>
    <w:rsid w:val="00083B61"/>
    <w:rsid w:val="000B1F47"/>
    <w:rsid w:val="000E21CF"/>
    <w:rsid w:val="000E3013"/>
    <w:rsid w:val="000E3C9B"/>
    <w:rsid w:val="001066C3"/>
    <w:rsid w:val="001211EE"/>
    <w:rsid w:val="00131529"/>
    <w:rsid w:val="0014191B"/>
    <w:rsid w:val="0015285B"/>
    <w:rsid w:val="001644F3"/>
    <w:rsid w:val="00170786"/>
    <w:rsid w:val="00185108"/>
    <w:rsid w:val="001E7669"/>
    <w:rsid w:val="002000C1"/>
    <w:rsid w:val="002068E2"/>
    <w:rsid w:val="00286403"/>
    <w:rsid w:val="002B1B07"/>
    <w:rsid w:val="002C2352"/>
    <w:rsid w:val="002D30F5"/>
    <w:rsid w:val="002D3EF1"/>
    <w:rsid w:val="002D4E39"/>
    <w:rsid w:val="002E68BF"/>
    <w:rsid w:val="002F0AE3"/>
    <w:rsid w:val="003008E1"/>
    <w:rsid w:val="00301F20"/>
    <w:rsid w:val="0030396F"/>
    <w:rsid w:val="00305341"/>
    <w:rsid w:val="00310F21"/>
    <w:rsid w:val="00330CE9"/>
    <w:rsid w:val="003536C4"/>
    <w:rsid w:val="003551F6"/>
    <w:rsid w:val="00373B61"/>
    <w:rsid w:val="00382437"/>
    <w:rsid w:val="00390B6C"/>
    <w:rsid w:val="00391E08"/>
    <w:rsid w:val="0039625D"/>
    <w:rsid w:val="003A6823"/>
    <w:rsid w:val="003C541D"/>
    <w:rsid w:val="003D3FF0"/>
    <w:rsid w:val="00412EDE"/>
    <w:rsid w:val="00424738"/>
    <w:rsid w:val="0046111E"/>
    <w:rsid w:val="004633AD"/>
    <w:rsid w:val="004765CF"/>
    <w:rsid w:val="00480532"/>
    <w:rsid w:val="00485132"/>
    <w:rsid w:val="004B4DD9"/>
    <w:rsid w:val="004C60A7"/>
    <w:rsid w:val="004E1E56"/>
    <w:rsid w:val="00500D31"/>
    <w:rsid w:val="00545488"/>
    <w:rsid w:val="00560C91"/>
    <w:rsid w:val="00581518"/>
    <w:rsid w:val="00584E56"/>
    <w:rsid w:val="005933A2"/>
    <w:rsid w:val="005C0AB1"/>
    <w:rsid w:val="00604A64"/>
    <w:rsid w:val="00611502"/>
    <w:rsid w:val="00613729"/>
    <w:rsid w:val="00617262"/>
    <w:rsid w:val="006249BD"/>
    <w:rsid w:val="00636469"/>
    <w:rsid w:val="0064017C"/>
    <w:rsid w:val="006611C0"/>
    <w:rsid w:val="00680D63"/>
    <w:rsid w:val="006A2E96"/>
    <w:rsid w:val="006A72BB"/>
    <w:rsid w:val="006B4A1F"/>
    <w:rsid w:val="006C5174"/>
    <w:rsid w:val="006C5F38"/>
    <w:rsid w:val="006E2AD4"/>
    <w:rsid w:val="006F2882"/>
    <w:rsid w:val="00701BCB"/>
    <w:rsid w:val="007058D7"/>
    <w:rsid w:val="0073751F"/>
    <w:rsid w:val="00775410"/>
    <w:rsid w:val="007A51E7"/>
    <w:rsid w:val="007C0A2A"/>
    <w:rsid w:val="007C212B"/>
    <w:rsid w:val="007C4C23"/>
    <w:rsid w:val="008154CF"/>
    <w:rsid w:val="00816E1A"/>
    <w:rsid w:val="0086120A"/>
    <w:rsid w:val="0087321A"/>
    <w:rsid w:val="00877823"/>
    <w:rsid w:val="00891DAE"/>
    <w:rsid w:val="00893448"/>
    <w:rsid w:val="008C0780"/>
    <w:rsid w:val="008C23D4"/>
    <w:rsid w:val="008F2122"/>
    <w:rsid w:val="0090252B"/>
    <w:rsid w:val="00955BEA"/>
    <w:rsid w:val="00962200"/>
    <w:rsid w:val="0096648E"/>
    <w:rsid w:val="0096758C"/>
    <w:rsid w:val="00970CC5"/>
    <w:rsid w:val="00996FCF"/>
    <w:rsid w:val="009A0C7B"/>
    <w:rsid w:val="009B095B"/>
    <w:rsid w:val="009C1365"/>
    <w:rsid w:val="009E6BC8"/>
    <w:rsid w:val="00A2483A"/>
    <w:rsid w:val="00A3526C"/>
    <w:rsid w:val="00A410ED"/>
    <w:rsid w:val="00A6049E"/>
    <w:rsid w:val="00A63D09"/>
    <w:rsid w:val="00A67072"/>
    <w:rsid w:val="00A74237"/>
    <w:rsid w:val="00AA2166"/>
    <w:rsid w:val="00AA4C89"/>
    <w:rsid w:val="00AB5625"/>
    <w:rsid w:val="00B0079D"/>
    <w:rsid w:val="00B26264"/>
    <w:rsid w:val="00B31775"/>
    <w:rsid w:val="00B579BA"/>
    <w:rsid w:val="00B65A8F"/>
    <w:rsid w:val="00B7380B"/>
    <w:rsid w:val="00B95731"/>
    <w:rsid w:val="00BD78E8"/>
    <w:rsid w:val="00BE2804"/>
    <w:rsid w:val="00BE6ADF"/>
    <w:rsid w:val="00BF39BD"/>
    <w:rsid w:val="00C612CB"/>
    <w:rsid w:val="00C647A8"/>
    <w:rsid w:val="00C66100"/>
    <w:rsid w:val="00CE4179"/>
    <w:rsid w:val="00CE4BEB"/>
    <w:rsid w:val="00CF0BE5"/>
    <w:rsid w:val="00D05F80"/>
    <w:rsid w:val="00D32E30"/>
    <w:rsid w:val="00D358F7"/>
    <w:rsid w:val="00D61882"/>
    <w:rsid w:val="00D63C56"/>
    <w:rsid w:val="00DB51FE"/>
    <w:rsid w:val="00DB75CB"/>
    <w:rsid w:val="00DD4336"/>
    <w:rsid w:val="00DD54C9"/>
    <w:rsid w:val="00DE2FC0"/>
    <w:rsid w:val="00DF3829"/>
    <w:rsid w:val="00E25ABB"/>
    <w:rsid w:val="00E47C50"/>
    <w:rsid w:val="00E6383C"/>
    <w:rsid w:val="00EA3FC9"/>
    <w:rsid w:val="00EA4AC9"/>
    <w:rsid w:val="00EE75C0"/>
    <w:rsid w:val="00F244FF"/>
    <w:rsid w:val="00F33012"/>
    <w:rsid w:val="00F45879"/>
    <w:rsid w:val="00F53410"/>
    <w:rsid w:val="00F61349"/>
    <w:rsid w:val="00F72A86"/>
    <w:rsid w:val="00F75BF5"/>
    <w:rsid w:val="00F83617"/>
    <w:rsid w:val="00F83B5B"/>
    <w:rsid w:val="00F9256E"/>
    <w:rsid w:val="00F95AF7"/>
    <w:rsid w:val="00FF42C7"/>
    <w:rsid w:val="053F7589"/>
    <w:rsid w:val="0C8B38CE"/>
    <w:rsid w:val="156D9F06"/>
    <w:rsid w:val="1827B357"/>
    <w:rsid w:val="1C91CB86"/>
    <w:rsid w:val="243999CA"/>
    <w:rsid w:val="2725D658"/>
    <w:rsid w:val="2A2AA219"/>
    <w:rsid w:val="33B48E52"/>
    <w:rsid w:val="34DC7365"/>
    <w:rsid w:val="36B90292"/>
    <w:rsid w:val="4760FAC2"/>
    <w:rsid w:val="4DED7A50"/>
    <w:rsid w:val="504F4DA8"/>
    <w:rsid w:val="520433C3"/>
    <w:rsid w:val="530E8B09"/>
    <w:rsid w:val="5471F67A"/>
    <w:rsid w:val="64CDD9A2"/>
    <w:rsid w:val="764A5914"/>
    <w:rsid w:val="7FBCF8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62293"/>
  <w15:chartTrackingRefBased/>
  <w15:docId w15:val="{4AB2F477-228B-4431-8015-4252E5AE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00D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00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6C5F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5">
    <w:name w:val="heading 5"/>
    <w:basedOn w:val="Standaard"/>
    <w:next w:val="Standaard"/>
    <w:link w:val="Kop5Char"/>
    <w:uiPriority w:val="9"/>
    <w:semiHidden/>
    <w:unhideWhenUsed/>
    <w:qFormat/>
    <w:rsid w:val="003A682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00D3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00D31"/>
    <w:rPr>
      <w:rFonts w:eastAsiaTheme="minorEastAsia"/>
      <w:lang w:eastAsia="nl-NL"/>
    </w:rPr>
  </w:style>
  <w:style w:type="character" w:customStyle="1" w:styleId="Kop1Char">
    <w:name w:val="Kop 1 Char"/>
    <w:basedOn w:val="Standaardalinea-lettertype"/>
    <w:link w:val="Kop1"/>
    <w:uiPriority w:val="9"/>
    <w:rsid w:val="00500D31"/>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500D31"/>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500D31"/>
    <w:pPr>
      <w:ind w:left="720"/>
      <w:contextualSpacing/>
    </w:pPr>
  </w:style>
  <w:style w:type="paragraph" w:styleId="Kopvaninhoudsopgave">
    <w:name w:val="TOC Heading"/>
    <w:basedOn w:val="Kop1"/>
    <w:next w:val="Standaard"/>
    <w:uiPriority w:val="39"/>
    <w:unhideWhenUsed/>
    <w:qFormat/>
    <w:rsid w:val="00500D31"/>
    <w:pPr>
      <w:outlineLvl w:val="9"/>
    </w:pPr>
    <w:rPr>
      <w:lang w:eastAsia="nl-NL"/>
    </w:rPr>
  </w:style>
  <w:style w:type="paragraph" w:styleId="Inhopg1">
    <w:name w:val="toc 1"/>
    <w:basedOn w:val="Standaard"/>
    <w:next w:val="Standaard"/>
    <w:autoRedefine/>
    <w:uiPriority w:val="39"/>
    <w:unhideWhenUsed/>
    <w:rsid w:val="00500D31"/>
    <w:pPr>
      <w:spacing w:after="100"/>
    </w:pPr>
  </w:style>
  <w:style w:type="paragraph" w:styleId="Inhopg2">
    <w:name w:val="toc 2"/>
    <w:basedOn w:val="Standaard"/>
    <w:next w:val="Standaard"/>
    <w:autoRedefine/>
    <w:uiPriority w:val="39"/>
    <w:unhideWhenUsed/>
    <w:rsid w:val="00500D31"/>
    <w:pPr>
      <w:spacing w:after="100"/>
      <w:ind w:left="220"/>
    </w:pPr>
  </w:style>
  <w:style w:type="character" w:styleId="Hyperlink">
    <w:name w:val="Hyperlink"/>
    <w:basedOn w:val="Standaardalinea-lettertype"/>
    <w:uiPriority w:val="99"/>
    <w:unhideWhenUsed/>
    <w:rsid w:val="00500D31"/>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1licht-Accent5">
    <w:name w:val="Grid Table 1 Light Accent 5"/>
    <w:basedOn w:val="Standaardtabel"/>
    <w:uiPriority w:val="46"/>
    <w:rsid w:val="00A410E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semiHidden/>
    <w:unhideWhenUsed/>
    <w:rsid w:val="00E6383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6383C"/>
    <w:rPr>
      <w:sz w:val="20"/>
      <w:szCs w:val="20"/>
    </w:rPr>
  </w:style>
  <w:style w:type="character" w:styleId="Voetnootmarkering">
    <w:name w:val="footnote reference"/>
    <w:basedOn w:val="Standaardalinea-lettertype"/>
    <w:uiPriority w:val="99"/>
    <w:semiHidden/>
    <w:unhideWhenUsed/>
    <w:rsid w:val="00E6383C"/>
    <w:rPr>
      <w:vertAlign w:val="superscript"/>
    </w:rPr>
  </w:style>
  <w:style w:type="character" w:customStyle="1" w:styleId="Kop3Char">
    <w:name w:val="Kop 3 Char"/>
    <w:basedOn w:val="Standaardalinea-lettertype"/>
    <w:link w:val="Kop3"/>
    <w:uiPriority w:val="9"/>
    <w:rsid w:val="006C5F38"/>
    <w:rPr>
      <w:rFonts w:asciiTheme="majorHAnsi" w:eastAsiaTheme="majorEastAsia" w:hAnsiTheme="majorHAnsi" w:cstheme="majorBidi"/>
      <w:color w:val="1F4D78" w:themeColor="accent1" w:themeShade="7F"/>
      <w:sz w:val="24"/>
      <w:szCs w:val="24"/>
    </w:rPr>
  </w:style>
  <w:style w:type="table" w:styleId="Rastertabel6kleurrijk-Accent1">
    <w:name w:val="Grid Table 6 Colorful Accent 1"/>
    <w:basedOn w:val="Standaardtabel"/>
    <w:uiPriority w:val="51"/>
    <w:rsid w:val="00F244FF"/>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Kop5Char">
    <w:name w:val="Kop 5 Char"/>
    <w:basedOn w:val="Standaardalinea-lettertype"/>
    <w:link w:val="Kop5"/>
    <w:uiPriority w:val="9"/>
    <w:semiHidden/>
    <w:rsid w:val="003A6823"/>
    <w:rPr>
      <w:rFonts w:asciiTheme="majorHAnsi" w:eastAsiaTheme="majorEastAsia" w:hAnsiTheme="majorHAnsi" w:cstheme="majorBidi"/>
      <w:color w:val="2E74B5" w:themeColor="accent1" w:themeShade="BF"/>
    </w:rPr>
  </w:style>
  <w:style w:type="paragraph" w:styleId="Inhopg3">
    <w:name w:val="toc 3"/>
    <w:basedOn w:val="Standaard"/>
    <w:next w:val="Standaard"/>
    <w:autoRedefine/>
    <w:uiPriority w:val="39"/>
    <w:unhideWhenUsed/>
    <w:rsid w:val="00DE2FC0"/>
    <w:pPr>
      <w:spacing w:after="100"/>
      <w:ind w:left="440"/>
    </w:pPr>
  </w:style>
  <w:style w:type="paragraph" w:styleId="Koptekst">
    <w:name w:val="header"/>
    <w:basedOn w:val="Standaard"/>
    <w:link w:val="KoptekstChar"/>
    <w:uiPriority w:val="99"/>
    <w:unhideWhenUsed/>
    <w:rsid w:val="00680D6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80D63"/>
  </w:style>
  <w:style w:type="paragraph" w:styleId="Voettekst">
    <w:name w:val="footer"/>
    <w:basedOn w:val="Standaard"/>
    <w:link w:val="VoettekstChar"/>
    <w:uiPriority w:val="99"/>
    <w:unhideWhenUsed/>
    <w:rsid w:val="00680D6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80D63"/>
  </w:style>
  <w:style w:type="paragraph" w:styleId="Ballontekst">
    <w:name w:val="Balloon Text"/>
    <w:basedOn w:val="Standaard"/>
    <w:link w:val="BallontekstChar"/>
    <w:uiPriority w:val="99"/>
    <w:semiHidden/>
    <w:unhideWhenUsed/>
    <w:rsid w:val="004B4D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D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9284">
      <w:bodyDiv w:val="1"/>
      <w:marLeft w:val="0"/>
      <w:marRight w:val="0"/>
      <w:marTop w:val="0"/>
      <w:marBottom w:val="0"/>
      <w:divBdr>
        <w:top w:val="none" w:sz="0" w:space="0" w:color="auto"/>
        <w:left w:val="none" w:sz="0" w:space="0" w:color="auto"/>
        <w:bottom w:val="none" w:sz="0" w:space="0" w:color="auto"/>
        <w:right w:val="none" w:sz="0" w:space="0" w:color="auto"/>
      </w:divBdr>
    </w:div>
    <w:div w:id="1881355611">
      <w:bodyDiv w:val="1"/>
      <w:marLeft w:val="0"/>
      <w:marRight w:val="0"/>
      <w:marTop w:val="0"/>
      <w:marBottom w:val="0"/>
      <w:divBdr>
        <w:top w:val="none" w:sz="0" w:space="0" w:color="auto"/>
        <w:left w:val="none" w:sz="0" w:space="0" w:color="auto"/>
        <w:bottom w:val="none" w:sz="0" w:space="0" w:color="auto"/>
        <w:right w:val="none" w:sz="0" w:space="0" w:color="auto"/>
      </w:divBdr>
      <w:divsChild>
        <w:div w:id="590238399">
          <w:marLeft w:val="0"/>
          <w:marRight w:val="0"/>
          <w:marTop w:val="0"/>
          <w:marBottom w:val="0"/>
          <w:divBdr>
            <w:top w:val="none" w:sz="0" w:space="0" w:color="auto"/>
            <w:left w:val="none" w:sz="0" w:space="0" w:color="auto"/>
            <w:bottom w:val="none" w:sz="0" w:space="0" w:color="auto"/>
            <w:right w:val="none" w:sz="0" w:space="0" w:color="auto"/>
          </w:divBdr>
          <w:divsChild>
            <w:div w:id="1697922630">
              <w:marLeft w:val="0"/>
              <w:marRight w:val="0"/>
              <w:marTop w:val="30"/>
              <w:marBottom w:val="30"/>
              <w:divBdr>
                <w:top w:val="none" w:sz="0" w:space="0" w:color="auto"/>
                <w:left w:val="none" w:sz="0" w:space="0" w:color="auto"/>
                <w:bottom w:val="none" w:sz="0" w:space="0" w:color="auto"/>
                <w:right w:val="none" w:sz="0" w:space="0" w:color="auto"/>
              </w:divBdr>
              <w:divsChild>
                <w:div w:id="79572432">
                  <w:marLeft w:val="0"/>
                  <w:marRight w:val="0"/>
                  <w:marTop w:val="0"/>
                  <w:marBottom w:val="0"/>
                  <w:divBdr>
                    <w:top w:val="none" w:sz="0" w:space="0" w:color="auto"/>
                    <w:left w:val="none" w:sz="0" w:space="0" w:color="auto"/>
                    <w:bottom w:val="none" w:sz="0" w:space="0" w:color="auto"/>
                    <w:right w:val="none" w:sz="0" w:space="0" w:color="auto"/>
                  </w:divBdr>
                  <w:divsChild>
                    <w:div w:id="723719680">
                      <w:marLeft w:val="0"/>
                      <w:marRight w:val="0"/>
                      <w:marTop w:val="0"/>
                      <w:marBottom w:val="0"/>
                      <w:divBdr>
                        <w:top w:val="none" w:sz="0" w:space="0" w:color="auto"/>
                        <w:left w:val="none" w:sz="0" w:space="0" w:color="auto"/>
                        <w:bottom w:val="none" w:sz="0" w:space="0" w:color="auto"/>
                        <w:right w:val="none" w:sz="0" w:space="0" w:color="auto"/>
                      </w:divBdr>
                    </w:div>
                  </w:divsChild>
                </w:div>
                <w:div w:id="771432822">
                  <w:marLeft w:val="0"/>
                  <w:marRight w:val="0"/>
                  <w:marTop w:val="0"/>
                  <w:marBottom w:val="0"/>
                  <w:divBdr>
                    <w:top w:val="none" w:sz="0" w:space="0" w:color="auto"/>
                    <w:left w:val="none" w:sz="0" w:space="0" w:color="auto"/>
                    <w:bottom w:val="none" w:sz="0" w:space="0" w:color="auto"/>
                    <w:right w:val="none" w:sz="0" w:space="0" w:color="auto"/>
                  </w:divBdr>
                  <w:divsChild>
                    <w:div w:id="362828250">
                      <w:marLeft w:val="0"/>
                      <w:marRight w:val="0"/>
                      <w:marTop w:val="0"/>
                      <w:marBottom w:val="0"/>
                      <w:divBdr>
                        <w:top w:val="none" w:sz="0" w:space="0" w:color="auto"/>
                        <w:left w:val="none" w:sz="0" w:space="0" w:color="auto"/>
                        <w:bottom w:val="none" w:sz="0" w:space="0" w:color="auto"/>
                        <w:right w:val="none" w:sz="0" w:space="0" w:color="auto"/>
                      </w:divBdr>
                    </w:div>
                  </w:divsChild>
                </w:div>
                <w:div w:id="998848954">
                  <w:marLeft w:val="0"/>
                  <w:marRight w:val="0"/>
                  <w:marTop w:val="0"/>
                  <w:marBottom w:val="0"/>
                  <w:divBdr>
                    <w:top w:val="none" w:sz="0" w:space="0" w:color="auto"/>
                    <w:left w:val="none" w:sz="0" w:space="0" w:color="auto"/>
                    <w:bottom w:val="none" w:sz="0" w:space="0" w:color="auto"/>
                    <w:right w:val="none" w:sz="0" w:space="0" w:color="auto"/>
                  </w:divBdr>
                  <w:divsChild>
                    <w:div w:id="803351890">
                      <w:marLeft w:val="0"/>
                      <w:marRight w:val="0"/>
                      <w:marTop w:val="0"/>
                      <w:marBottom w:val="0"/>
                      <w:divBdr>
                        <w:top w:val="none" w:sz="0" w:space="0" w:color="auto"/>
                        <w:left w:val="none" w:sz="0" w:space="0" w:color="auto"/>
                        <w:bottom w:val="none" w:sz="0" w:space="0" w:color="auto"/>
                        <w:right w:val="none" w:sz="0" w:space="0" w:color="auto"/>
                      </w:divBdr>
                    </w:div>
                  </w:divsChild>
                </w:div>
                <w:div w:id="600383873">
                  <w:marLeft w:val="0"/>
                  <w:marRight w:val="0"/>
                  <w:marTop w:val="0"/>
                  <w:marBottom w:val="0"/>
                  <w:divBdr>
                    <w:top w:val="none" w:sz="0" w:space="0" w:color="auto"/>
                    <w:left w:val="none" w:sz="0" w:space="0" w:color="auto"/>
                    <w:bottom w:val="none" w:sz="0" w:space="0" w:color="auto"/>
                    <w:right w:val="none" w:sz="0" w:space="0" w:color="auto"/>
                  </w:divBdr>
                  <w:divsChild>
                    <w:div w:id="496270893">
                      <w:marLeft w:val="0"/>
                      <w:marRight w:val="0"/>
                      <w:marTop w:val="0"/>
                      <w:marBottom w:val="0"/>
                      <w:divBdr>
                        <w:top w:val="none" w:sz="0" w:space="0" w:color="auto"/>
                        <w:left w:val="none" w:sz="0" w:space="0" w:color="auto"/>
                        <w:bottom w:val="none" w:sz="0" w:space="0" w:color="auto"/>
                        <w:right w:val="none" w:sz="0" w:space="0" w:color="auto"/>
                      </w:divBdr>
                    </w:div>
                  </w:divsChild>
                </w:div>
                <w:div w:id="1927226155">
                  <w:marLeft w:val="0"/>
                  <w:marRight w:val="0"/>
                  <w:marTop w:val="0"/>
                  <w:marBottom w:val="0"/>
                  <w:divBdr>
                    <w:top w:val="none" w:sz="0" w:space="0" w:color="auto"/>
                    <w:left w:val="none" w:sz="0" w:space="0" w:color="auto"/>
                    <w:bottom w:val="none" w:sz="0" w:space="0" w:color="auto"/>
                    <w:right w:val="none" w:sz="0" w:space="0" w:color="auto"/>
                  </w:divBdr>
                  <w:divsChild>
                    <w:div w:id="1837569095">
                      <w:marLeft w:val="0"/>
                      <w:marRight w:val="0"/>
                      <w:marTop w:val="0"/>
                      <w:marBottom w:val="0"/>
                      <w:divBdr>
                        <w:top w:val="none" w:sz="0" w:space="0" w:color="auto"/>
                        <w:left w:val="none" w:sz="0" w:space="0" w:color="auto"/>
                        <w:bottom w:val="none" w:sz="0" w:space="0" w:color="auto"/>
                        <w:right w:val="none" w:sz="0" w:space="0" w:color="auto"/>
                      </w:divBdr>
                    </w:div>
                  </w:divsChild>
                </w:div>
                <w:div w:id="355430044">
                  <w:marLeft w:val="0"/>
                  <w:marRight w:val="0"/>
                  <w:marTop w:val="0"/>
                  <w:marBottom w:val="0"/>
                  <w:divBdr>
                    <w:top w:val="none" w:sz="0" w:space="0" w:color="auto"/>
                    <w:left w:val="none" w:sz="0" w:space="0" w:color="auto"/>
                    <w:bottom w:val="none" w:sz="0" w:space="0" w:color="auto"/>
                    <w:right w:val="none" w:sz="0" w:space="0" w:color="auto"/>
                  </w:divBdr>
                  <w:divsChild>
                    <w:div w:id="1237280379">
                      <w:marLeft w:val="0"/>
                      <w:marRight w:val="0"/>
                      <w:marTop w:val="0"/>
                      <w:marBottom w:val="0"/>
                      <w:divBdr>
                        <w:top w:val="none" w:sz="0" w:space="0" w:color="auto"/>
                        <w:left w:val="none" w:sz="0" w:space="0" w:color="auto"/>
                        <w:bottom w:val="none" w:sz="0" w:space="0" w:color="auto"/>
                        <w:right w:val="none" w:sz="0" w:space="0" w:color="auto"/>
                      </w:divBdr>
                    </w:div>
                  </w:divsChild>
                </w:div>
                <w:div w:id="493301806">
                  <w:marLeft w:val="0"/>
                  <w:marRight w:val="0"/>
                  <w:marTop w:val="0"/>
                  <w:marBottom w:val="0"/>
                  <w:divBdr>
                    <w:top w:val="none" w:sz="0" w:space="0" w:color="auto"/>
                    <w:left w:val="none" w:sz="0" w:space="0" w:color="auto"/>
                    <w:bottom w:val="none" w:sz="0" w:space="0" w:color="auto"/>
                    <w:right w:val="none" w:sz="0" w:space="0" w:color="auto"/>
                  </w:divBdr>
                  <w:divsChild>
                    <w:div w:id="186064652">
                      <w:marLeft w:val="0"/>
                      <w:marRight w:val="0"/>
                      <w:marTop w:val="0"/>
                      <w:marBottom w:val="0"/>
                      <w:divBdr>
                        <w:top w:val="none" w:sz="0" w:space="0" w:color="auto"/>
                        <w:left w:val="none" w:sz="0" w:space="0" w:color="auto"/>
                        <w:bottom w:val="none" w:sz="0" w:space="0" w:color="auto"/>
                        <w:right w:val="none" w:sz="0" w:space="0" w:color="auto"/>
                      </w:divBdr>
                    </w:div>
                  </w:divsChild>
                </w:div>
                <w:div w:id="169294460">
                  <w:marLeft w:val="0"/>
                  <w:marRight w:val="0"/>
                  <w:marTop w:val="0"/>
                  <w:marBottom w:val="0"/>
                  <w:divBdr>
                    <w:top w:val="none" w:sz="0" w:space="0" w:color="auto"/>
                    <w:left w:val="none" w:sz="0" w:space="0" w:color="auto"/>
                    <w:bottom w:val="none" w:sz="0" w:space="0" w:color="auto"/>
                    <w:right w:val="none" w:sz="0" w:space="0" w:color="auto"/>
                  </w:divBdr>
                  <w:divsChild>
                    <w:div w:id="1560049255">
                      <w:marLeft w:val="0"/>
                      <w:marRight w:val="0"/>
                      <w:marTop w:val="0"/>
                      <w:marBottom w:val="0"/>
                      <w:divBdr>
                        <w:top w:val="none" w:sz="0" w:space="0" w:color="auto"/>
                        <w:left w:val="none" w:sz="0" w:space="0" w:color="auto"/>
                        <w:bottom w:val="none" w:sz="0" w:space="0" w:color="auto"/>
                        <w:right w:val="none" w:sz="0" w:space="0" w:color="auto"/>
                      </w:divBdr>
                    </w:div>
                  </w:divsChild>
                </w:div>
                <w:div w:id="1650398092">
                  <w:marLeft w:val="0"/>
                  <w:marRight w:val="0"/>
                  <w:marTop w:val="0"/>
                  <w:marBottom w:val="0"/>
                  <w:divBdr>
                    <w:top w:val="none" w:sz="0" w:space="0" w:color="auto"/>
                    <w:left w:val="none" w:sz="0" w:space="0" w:color="auto"/>
                    <w:bottom w:val="none" w:sz="0" w:space="0" w:color="auto"/>
                    <w:right w:val="none" w:sz="0" w:space="0" w:color="auto"/>
                  </w:divBdr>
                  <w:divsChild>
                    <w:div w:id="850418190">
                      <w:marLeft w:val="0"/>
                      <w:marRight w:val="0"/>
                      <w:marTop w:val="0"/>
                      <w:marBottom w:val="0"/>
                      <w:divBdr>
                        <w:top w:val="none" w:sz="0" w:space="0" w:color="auto"/>
                        <w:left w:val="none" w:sz="0" w:space="0" w:color="auto"/>
                        <w:bottom w:val="none" w:sz="0" w:space="0" w:color="auto"/>
                        <w:right w:val="none" w:sz="0" w:space="0" w:color="auto"/>
                      </w:divBdr>
                    </w:div>
                  </w:divsChild>
                </w:div>
                <w:div w:id="1155534284">
                  <w:marLeft w:val="0"/>
                  <w:marRight w:val="0"/>
                  <w:marTop w:val="0"/>
                  <w:marBottom w:val="0"/>
                  <w:divBdr>
                    <w:top w:val="none" w:sz="0" w:space="0" w:color="auto"/>
                    <w:left w:val="none" w:sz="0" w:space="0" w:color="auto"/>
                    <w:bottom w:val="none" w:sz="0" w:space="0" w:color="auto"/>
                    <w:right w:val="none" w:sz="0" w:space="0" w:color="auto"/>
                  </w:divBdr>
                  <w:divsChild>
                    <w:div w:id="1656953149">
                      <w:marLeft w:val="0"/>
                      <w:marRight w:val="0"/>
                      <w:marTop w:val="0"/>
                      <w:marBottom w:val="0"/>
                      <w:divBdr>
                        <w:top w:val="none" w:sz="0" w:space="0" w:color="auto"/>
                        <w:left w:val="none" w:sz="0" w:space="0" w:color="auto"/>
                        <w:bottom w:val="none" w:sz="0" w:space="0" w:color="auto"/>
                        <w:right w:val="none" w:sz="0" w:space="0" w:color="auto"/>
                      </w:divBdr>
                    </w:div>
                  </w:divsChild>
                </w:div>
                <w:div w:id="1581519693">
                  <w:marLeft w:val="0"/>
                  <w:marRight w:val="0"/>
                  <w:marTop w:val="0"/>
                  <w:marBottom w:val="0"/>
                  <w:divBdr>
                    <w:top w:val="none" w:sz="0" w:space="0" w:color="auto"/>
                    <w:left w:val="none" w:sz="0" w:space="0" w:color="auto"/>
                    <w:bottom w:val="none" w:sz="0" w:space="0" w:color="auto"/>
                    <w:right w:val="none" w:sz="0" w:space="0" w:color="auto"/>
                  </w:divBdr>
                  <w:divsChild>
                    <w:div w:id="1523520255">
                      <w:marLeft w:val="0"/>
                      <w:marRight w:val="0"/>
                      <w:marTop w:val="0"/>
                      <w:marBottom w:val="0"/>
                      <w:divBdr>
                        <w:top w:val="none" w:sz="0" w:space="0" w:color="auto"/>
                        <w:left w:val="none" w:sz="0" w:space="0" w:color="auto"/>
                        <w:bottom w:val="none" w:sz="0" w:space="0" w:color="auto"/>
                        <w:right w:val="none" w:sz="0" w:space="0" w:color="auto"/>
                      </w:divBdr>
                    </w:div>
                  </w:divsChild>
                </w:div>
                <w:div w:id="1391198292">
                  <w:marLeft w:val="0"/>
                  <w:marRight w:val="0"/>
                  <w:marTop w:val="0"/>
                  <w:marBottom w:val="0"/>
                  <w:divBdr>
                    <w:top w:val="none" w:sz="0" w:space="0" w:color="auto"/>
                    <w:left w:val="none" w:sz="0" w:space="0" w:color="auto"/>
                    <w:bottom w:val="none" w:sz="0" w:space="0" w:color="auto"/>
                    <w:right w:val="none" w:sz="0" w:space="0" w:color="auto"/>
                  </w:divBdr>
                  <w:divsChild>
                    <w:div w:id="1912618017">
                      <w:marLeft w:val="0"/>
                      <w:marRight w:val="0"/>
                      <w:marTop w:val="0"/>
                      <w:marBottom w:val="0"/>
                      <w:divBdr>
                        <w:top w:val="none" w:sz="0" w:space="0" w:color="auto"/>
                        <w:left w:val="none" w:sz="0" w:space="0" w:color="auto"/>
                        <w:bottom w:val="none" w:sz="0" w:space="0" w:color="auto"/>
                        <w:right w:val="none" w:sz="0" w:space="0" w:color="auto"/>
                      </w:divBdr>
                    </w:div>
                  </w:divsChild>
                </w:div>
                <w:div w:id="427502801">
                  <w:marLeft w:val="0"/>
                  <w:marRight w:val="0"/>
                  <w:marTop w:val="0"/>
                  <w:marBottom w:val="0"/>
                  <w:divBdr>
                    <w:top w:val="none" w:sz="0" w:space="0" w:color="auto"/>
                    <w:left w:val="none" w:sz="0" w:space="0" w:color="auto"/>
                    <w:bottom w:val="none" w:sz="0" w:space="0" w:color="auto"/>
                    <w:right w:val="none" w:sz="0" w:space="0" w:color="auto"/>
                  </w:divBdr>
                  <w:divsChild>
                    <w:div w:id="511531715">
                      <w:marLeft w:val="0"/>
                      <w:marRight w:val="0"/>
                      <w:marTop w:val="0"/>
                      <w:marBottom w:val="0"/>
                      <w:divBdr>
                        <w:top w:val="none" w:sz="0" w:space="0" w:color="auto"/>
                        <w:left w:val="none" w:sz="0" w:space="0" w:color="auto"/>
                        <w:bottom w:val="none" w:sz="0" w:space="0" w:color="auto"/>
                        <w:right w:val="none" w:sz="0" w:space="0" w:color="auto"/>
                      </w:divBdr>
                    </w:div>
                  </w:divsChild>
                </w:div>
                <w:div w:id="816841047">
                  <w:marLeft w:val="0"/>
                  <w:marRight w:val="0"/>
                  <w:marTop w:val="0"/>
                  <w:marBottom w:val="0"/>
                  <w:divBdr>
                    <w:top w:val="none" w:sz="0" w:space="0" w:color="auto"/>
                    <w:left w:val="none" w:sz="0" w:space="0" w:color="auto"/>
                    <w:bottom w:val="none" w:sz="0" w:space="0" w:color="auto"/>
                    <w:right w:val="none" w:sz="0" w:space="0" w:color="auto"/>
                  </w:divBdr>
                  <w:divsChild>
                    <w:div w:id="13511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260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l.wikipedia.org/wiki/Ontsteking_(geneeskunde)" TargetMode="External"/><Relationship Id="rId2" Type="http://schemas.openxmlformats.org/officeDocument/2006/relationships/hyperlink" Target="https://nl.wikipedia.org/wiki/Lever" TargetMode="External"/><Relationship Id="rId1" Type="http://schemas.openxmlformats.org/officeDocument/2006/relationships/hyperlink" Target="https://nl.wikipedia.org/wiki/Acutefase-eiw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6D0A0C73494914980EF47DC17E452C"/>
        <w:category>
          <w:name w:val="Algemeen"/>
          <w:gallery w:val="placeholder"/>
        </w:category>
        <w:types>
          <w:type w:val="bbPlcHdr"/>
        </w:types>
        <w:behaviors>
          <w:behavior w:val="content"/>
        </w:behaviors>
        <w:guid w:val="{8F4CB826-F6B2-4F15-8BD6-FE7441C48132}"/>
      </w:docPartPr>
      <w:docPartBody>
        <w:p w:rsidR="00597E00" w:rsidRDefault="0087321A" w:rsidP="0087321A">
          <w:pPr>
            <w:pStyle w:val="4C6D0A0C73494914980EF47DC17E452C"/>
          </w:pPr>
          <w:r>
            <w:rPr>
              <w:rFonts w:asciiTheme="majorHAnsi" w:eastAsiaTheme="majorEastAsia" w:hAnsiTheme="majorHAnsi" w:cstheme="majorBidi"/>
              <w:color w:val="5B9BD5" w:themeColor="accent1"/>
              <w:sz w:val="27"/>
              <w:szCs w:val="27"/>
            </w:rPr>
            <w:t>[Datum]</w:t>
          </w:r>
        </w:p>
      </w:docPartBody>
    </w:docPart>
    <w:docPart>
      <w:docPartPr>
        <w:name w:val="F7BEB760121F40C4BD8DD1657F65FDCF"/>
        <w:category>
          <w:name w:val="Algemeen"/>
          <w:gallery w:val="placeholder"/>
        </w:category>
        <w:types>
          <w:type w:val="bbPlcHdr"/>
        </w:types>
        <w:behaviors>
          <w:behavior w:val="content"/>
        </w:behaviors>
        <w:guid w:val="{B8F9A9B2-C529-49EA-A1A5-9A007E19A9D7}"/>
      </w:docPartPr>
      <w:docPartBody>
        <w:p w:rsidR="00597E00" w:rsidRDefault="0087321A" w:rsidP="0087321A">
          <w:pPr>
            <w:pStyle w:val="F7BEB760121F40C4BD8DD1657F65FDCF"/>
          </w:pPr>
          <w:r>
            <w:rPr>
              <w:rFonts w:asciiTheme="majorHAnsi" w:eastAsiaTheme="majorEastAsia" w:hAnsiTheme="majorHAnsi" w:cstheme="majorBidi"/>
              <w:color w:val="5B9BD5" w:themeColor="accent1"/>
              <w:sz w:val="27"/>
              <w:szCs w:val="27"/>
            </w:rPr>
            <w:t>[Titel van document]</w:t>
          </w:r>
        </w:p>
      </w:docPartBody>
    </w:docPart>
    <w:docPart>
      <w:docPartPr>
        <w:name w:val="818CB6FAA3EB4BA7925AFF818C4BBA6F"/>
        <w:category>
          <w:name w:val="Algemeen"/>
          <w:gallery w:val="placeholder"/>
        </w:category>
        <w:types>
          <w:type w:val="bbPlcHdr"/>
        </w:types>
        <w:behaviors>
          <w:behavior w:val="content"/>
        </w:behaviors>
        <w:guid w:val="{0687BD5F-D942-4D62-AA60-7F8B22EBFC9F}"/>
      </w:docPartPr>
      <w:docPartBody>
        <w:p w:rsidR="00597E00" w:rsidRDefault="0087321A" w:rsidP="0087321A">
          <w:pPr>
            <w:pStyle w:val="818CB6FAA3EB4BA7925AFF818C4BBA6F"/>
          </w:pPr>
          <w:r>
            <w:rPr>
              <w:rFonts w:asciiTheme="majorHAnsi" w:eastAsiaTheme="majorEastAsia" w:hAnsiTheme="majorHAnsi" w:cstheme="majorBidi"/>
              <w:color w:val="5B9BD5" w:themeColor="accent1"/>
              <w:sz w:val="27"/>
              <w:szCs w:val="27"/>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1A"/>
    <w:rsid w:val="00597E00"/>
    <w:rsid w:val="00731F1F"/>
    <w:rsid w:val="0087321A"/>
    <w:rsid w:val="00C7702A"/>
    <w:rsid w:val="00D721C7"/>
    <w:rsid w:val="00E46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4DB7E655C904286B22724A7ABE0078A">
    <w:name w:val="B4DB7E655C904286B22724A7ABE0078A"/>
    <w:rsid w:val="0087321A"/>
  </w:style>
  <w:style w:type="paragraph" w:customStyle="1" w:styleId="4C6D0A0C73494914980EF47DC17E452C">
    <w:name w:val="4C6D0A0C73494914980EF47DC17E452C"/>
    <w:rsid w:val="0087321A"/>
  </w:style>
  <w:style w:type="paragraph" w:customStyle="1" w:styleId="F7BEB760121F40C4BD8DD1657F65FDCF">
    <w:name w:val="F7BEB760121F40C4BD8DD1657F65FDCF"/>
    <w:rsid w:val="0087321A"/>
  </w:style>
  <w:style w:type="paragraph" w:customStyle="1" w:styleId="818CB6FAA3EB4BA7925AFF818C4BBA6F">
    <w:name w:val="818CB6FAA3EB4BA7925AFF818C4BBA6F"/>
    <w:rsid w:val="008732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802d4061-e707-49fe-b081-40c76aa0506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56CDC0F602F343AB3403156752BA9C" ma:contentTypeVersion="10" ma:contentTypeDescription="Een nieuw document maken." ma:contentTypeScope="" ma:versionID="381af3f84d870f3f0047fc49a8b8216c">
  <xsd:schema xmlns:xsd="http://www.w3.org/2001/XMLSchema" xmlns:xs="http://www.w3.org/2001/XMLSchema" xmlns:p="http://schemas.microsoft.com/office/2006/metadata/properties" xmlns:ns2="8e23d4a9-f678-4e87-8eda-e6b03305a1b7" xmlns:ns3="802d4061-e707-49fe-b081-40c76aa0506c" targetNamespace="http://schemas.microsoft.com/office/2006/metadata/properties" ma:root="true" ma:fieldsID="de2708f6bbdf4bb030820491f031ffcc" ns2:_="" ns3:_="">
    <xsd:import namespace="8e23d4a9-f678-4e87-8eda-e6b03305a1b7"/>
    <xsd:import namespace="802d4061-e707-49fe-b081-40c76aa050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d4a9-f678-4e87-8eda-e6b03305a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2d4061-e707-49fe-b081-40c76aa0506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16F5F9-2CF1-45F1-A441-59F517889F4E}">
  <ds:schemaRefs>
    <ds:schemaRef ds:uri="http://schemas.microsoft.com/office/2006/metadata/properties"/>
    <ds:schemaRef ds:uri="http://schemas.microsoft.com/office/infopath/2007/PartnerControls"/>
    <ds:schemaRef ds:uri="802d4061-e707-49fe-b081-40c76aa0506c"/>
  </ds:schemaRefs>
</ds:datastoreItem>
</file>

<file path=customXml/itemProps3.xml><?xml version="1.0" encoding="utf-8"?>
<ds:datastoreItem xmlns:ds="http://schemas.openxmlformats.org/officeDocument/2006/customXml" ds:itemID="{EC4C8384-DFAB-4E16-B533-E37F35045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d4a9-f678-4e87-8eda-e6b03305a1b7"/>
    <ds:schemaRef ds:uri="802d4061-e707-49fe-b081-40c76aa05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B150A-37EB-4C27-BDF5-3800DB6C2D2B}">
  <ds:schemaRefs>
    <ds:schemaRef ds:uri="http://schemas.microsoft.com/sharepoint/v3/contenttype/forms"/>
  </ds:schemaRefs>
</ds:datastoreItem>
</file>

<file path=customXml/itemProps5.xml><?xml version="1.0" encoding="utf-8"?>
<ds:datastoreItem xmlns:ds="http://schemas.openxmlformats.org/officeDocument/2006/customXml" ds:itemID="{CD883E11-A427-485E-A701-8D86054D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5719</Words>
  <Characters>31458</Characters>
  <Application>Microsoft Office Word</Application>
  <DocSecurity>2</DocSecurity>
  <Lines>262</Lines>
  <Paragraphs>74</Paragraphs>
  <ScaleCrop>false</ScaleCrop>
  <HeadingPairs>
    <vt:vector size="2" baseType="variant">
      <vt:variant>
        <vt:lpstr>Titel</vt:lpstr>
      </vt:variant>
      <vt:variant>
        <vt:i4>1</vt:i4>
      </vt:variant>
    </vt:vector>
  </HeadingPairs>
  <TitlesOfParts>
    <vt:vector size="1" baseType="lpstr">
      <vt:lpstr>Beleidsplan 2019-2022</vt:lpstr>
    </vt:vector>
  </TitlesOfParts>
  <Company/>
  <LinksUpToDate>false</LinksUpToDate>
  <CharactersWithSpaces>37103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2019-2022</dc:title>
  <dc:subject>Huisartsenpraktijk Van Teeffelen &amp; Lutken - Van Mierlo</dc:subject>
  <dc:creator>Esther Feron</dc:creator>
  <cp:keywords/>
  <dc:description/>
  <cp:lastModifiedBy>Feron | Huisartsen Oosterhout</cp:lastModifiedBy>
  <cp:revision>3</cp:revision>
  <cp:lastPrinted>2020-07-01T06:25:00Z</cp:lastPrinted>
  <dcterms:created xsi:type="dcterms:W3CDTF">2021-05-19T07:40:00Z</dcterms:created>
  <dcterms:modified xsi:type="dcterms:W3CDTF">2021-05-19T07:40:00Z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0x0101003656CDC0F602F343AB3403156752BA9C</vt:lpwstr>
  </property>
  <property fmtid="{D5CDD505-2E9C-101B-9397-08002B2CF9AE}" pid="3" name="Order">
    <vt:r8>9700</vt:r8>
  </property>
  <property fmtid="{D5CDD505-2E9C-101B-9397-08002B2CF9AE}" pid="4" name="ComplianceAssetId">
    <vt:lpwstr/>
  </property>
</Properties>
</file>